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514"/>
        <w:gridCol w:w="2398"/>
        <w:gridCol w:w="4187"/>
        <w:gridCol w:w="819"/>
      </w:tblGrid>
      <w:tr w:rsidR="00FB09FE" w14:paraId="65251751" w14:textId="77777777" w:rsidTr="005C1FD6">
        <w:tc>
          <w:tcPr>
            <w:tcW w:w="2514" w:type="dxa"/>
          </w:tcPr>
          <w:p w14:paraId="6525174D" w14:textId="77777777" w:rsidR="00FB09FE" w:rsidRDefault="005C3B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Titolo dell’azione</w:t>
            </w:r>
          </w:p>
        </w:tc>
        <w:tc>
          <w:tcPr>
            <w:tcW w:w="2398" w:type="dxa"/>
          </w:tcPr>
          <w:p w14:paraId="6525174E" w14:textId="77777777" w:rsidR="00FB09FE" w:rsidRDefault="00FB09FE">
            <w:pPr>
              <w:spacing w:after="0" w:line="240" w:lineRule="auto"/>
            </w:pPr>
          </w:p>
        </w:tc>
        <w:tc>
          <w:tcPr>
            <w:tcW w:w="4187" w:type="dxa"/>
          </w:tcPr>
          <w:p w14:paraId="6525174F" w14:textId="77777777" w:rsidR="00FB09FE" w:rsidRDefault="00FB09FE">
            <w:pPr>
              <w:spacing w:after="0" w:line="240" w:lineRule="auto"/>
            </w:pPr>
          </w:p>
        </w:tc>
        <w:tc>
          <w:tcPr>
            <w:tcW w:w="819" w:type="dxa"/>
          </w:tcPr>
          <w:p w14:paraId="65251750" w14:textId="77777777" w:rsidR="00FB09FE" w:rsidRDefault="00FB09FE">
            <w:pPr>
              <w:spacing w:after="0" w:line="240" w:lineRule="auto"/>
            </w:pPr>
          </w:p>
        </w:tc>
      </w:tr>
      <w:tr w:rsidR="00FB09FE" w14:paraId="65251756" w14:textId="77777777" w:rsidTr="005C1FD6">
        <w:tc>
          <w:tcPr>
            <w:tcW w:w="2514" w:type="dxa"/>
          </w:tcPr>
          <w:p w14:paraId="65251752" w14:textId="77777777" w:rsidR="00FB09FE" w:rsidRDefault="005C3B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Soggetto proponente</w:t>
            </w:r>
          </w:p>
        </w:tc>
        <w:tc>
          <w:tcPr>
            <w:tcW w:w="2398" w:type="dxa"/>
          </w:tcPr>
          <w:p w14:paraId="65251753" w14:textId="77777777" w:rsidR="00FB09FE" w:rsidRDefault="00FB09FE">
            <w:pPr>
              <w:spacing w:after="0" w:line="240" w:lineRule="auto"/>
            </w:pPr>
          </w:p>
        </w:tc>
        <w:tc>
          <w:tcPr>
            <w:tcW w:w="4187" w:type="dxa"/>
          </w:tcPr>
          <w:p w14:paraId="65251754" w14:textId="77777777" w:rsidR="00FB09FE" w:rsidRDefault="00FB09FE">
            <w:pPr>
              <w:spacing w:after="0" w:line="240" w:lineRule="auto"/>
            </w:pPr>
          </w:p>
        </w:tc>
        <w:tc>
          <w:tcPr>
            <w:tcW w:w="819" w:type="dxa"/>
          </w:tcPr>
          <w:p w14:paraId="65251755" w14:textId="77777777" w:rsidR="00FB09FE" w:rsidRDefault="00FB09FE">
            <w:pPr>
              <w:spacing w:after="0" w:line="240" w:lineRule="auto"/>
            </w:pPr>
          </w:p>
        </w:tc>
      </w:tr>
      <w:tr w:rsidR="00FB09FE" w14:paraId="65251759" w14:textId="77777777" w:rsidTr="005C1FD6">
        <w:tc>
          <w:tcPr>
            <w:tcW w:w="2514" w:type="dxa"/>
          </w:tcPr>
          <w:p w14:paraId="65251757" w14:textId="77777777" w:rsidR="00FB09FE" w:rsidRDefault="005C3B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Quali obiettivi l’azione contribuisce a realizzare</w:t>
            </w:r>
          </w:p>
        </w:tc>
        <w:tc>
          <w:tcPr>
            <w:tcW w:w="7404" w:type="dxa"/>
            <w:gridSpan w:val="3"/>
          </w:tcPr>
          <w:p w14:paraId="65251758" w14:textId="77777777" w:rsidR="00FB09FE" w:rsidRDefault="005C3B8A">
            <w:pPr>
              <w:spacing w:after="0" w:line="240" w:lineRule="auto"/>
            </w:pPr>
            <w:r>
              <w:t>Indicare con P gli obiettivi  prioritari e con X gli obiettivi connessi</w:t>
            </w:r>
          </w:p>
        </w:tc>
      </w:tr>
      <w:tr w:rsidR="00FB09FE" w14:paraId="6525175E" w14:textId="77777777" w:rsidTr="005C1FD6">
        <w:tc>
          <w:tcPr>
            <w:tcW w:w="2514" w:type="dxa"/>
          </w:tcPr>
          <w:p w14:paraId="6525175A" w14:textId="77777777" w:rsidR="00FB09FE" w:rsidRDefault="005C3B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AMBITO </w:t>
            </w:r>
          </w:p>
        </w:tc>
        <w:tc>
          <w:tcPr>
            <w:tcW w:w="2398" w:type="dxa"/>
          </w:tcPr>
          <w:p w14:paraId="6525175B" w14:textId="77777777" w:rsidR="00FB09FE" w:rsidRDefault="005C3B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STRATEGIA </w:t>
            </w:r>
          </w:p>
        </w:tc>
        <w:tc>
          <w:tcPr>
            <w:tcW w:w="4187" w:type="dxa"/>
          </w:tcPr>
          <w:p w14:paraId="6525175C" w14:textId="77777777" w:rsidR="00FB09FE" w:rsidRDefault="005C3B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OBIETTIVI SPECIFICI</w:t>
            </w:r>
          </w:p>
        </w:tc>
        <w:tc>
          <w:tcPr>
            <w:tcW w:w="819" w:type="dxa"/>
          </w:tcPr>
          <w:p w14:paraId="6525175D" w14:textId="77777777" w:rsidR="00FB09FE" w:rsidRDefault="005C3B8A">
            <w:pPr>
              <w:spacing w:after="0" w:line="240" w:lineRule="auto"/>
            </w:pPr>
            <w:r>
              <w:t>P/X</w:t>
            </w:r>
          </w:p>
        </w:tc>
      </w:tr>
      <w:tr w:rsidR="000732B3" w14:paraId="65251763" w14:textId="77777777" w:rsidTr="000732B3">
        <w:tc>
          <w:tcPr>
            <w:tcW w:w="2514" w:type="dxa"/>
            <w:vMerge w:val="restart"/>
            <w:shd w:val="clear" w:color="auto" w:fill="C5E0B3" w:themeFill="accent6" w:themeFillTint="66"/>
          </w:tcPr>
          <w:p w14:paraId="6525175F" w14:textId="77777777" w:rsidR="000732B3" w:rsidRDefault="000732B3">
            <w:pPr>
              <w:spacing w:after="0" w:line="240" w:lineRule="auto"/>
            </w:pPr>
            <w:r>
              <w:rPr>
                <w:color w:val="538135" w:themeColor="accent6" w:themeShade="BF"/>
              </w:rPr>
              <w:t>VALORIZZAZIONE E FRUIZIONE DEL PAESAGGIO</w:t>
            </w:r>
          </w:p>
        </w:tc>
        <w:tc>
          <w:tcPr>
            <w:tcW w:w="2398" w:type="dxa"/>
            <w:vMerge w:val="restart"/>
            <w:shd w:val="clear" w:color="auto" w:fill="C5E0B3" w:themeFill="accent6" w:themeFillTint="66"/>
          </w:tcPr>
          <w:p w14:paraId="65251760" w14:textId="77777777" w:rsidR="000732B3" w:rsidRDefault="000732B3">
            <w:pPr>
              <w:spacing w:after="0" w:line="240" w:lineRule="auto"/>
            </w:pPr>
            <w:r>
              <w:rPr>
                <w:rFonts w:cs="Calibri"/>
              </w:rPr>
              <w:t>Valorizzazione del paesaggio</w:t>
            </w:r>
          </w:p>
        </w:tc>
        <w:tc>
          <w:tcPr>
            <w:tcW w:w="4187" w:type="dxa"/>
            <w:shd w:val="clear" w:color="auto" w:fill="C5E0B3" w:themeFill="accent6" w:themeFillTint="66"/>
          </w:tcPr>
          <w:p w14:paraId="65251761" w14:textId="77777777" w:rsidR="000732B3" w:rsidRDefault="000732B3" w:rsidP="001018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01887">
              <w:rPr>
                <w:rFonts w:cs="Calibri"/>
              </w:rPr>
              <w:t>Recupero dell’archeologia industriale</w:t>
            </w:r>
          </w:p>
        </w:tc>
        <w:tc>
          <w:tcPr>
            <w:tcW w:w="819" w:type="dxa"/>
          </w:tcPr>
          <w:p w14:paraId="65251762" w14:textId="687FBD9B" w:rsidR="000732B3" w:rsidRPr="005C1FD6" w:rsidRDefault="000732B3">
            <w:pPr>
              <w:spacing w:after="0" w:line="240" w:lineRule="auto"/>
              <w:ind w:left="419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732B3" w14:paraId="65251768" w14:textId="77777777" w:rsidTr="000732B3">
        <w:tc>
          <w:tcPr>
            <w:tcW w:w="2514" w:type="dxa"/>
            <w:vMerge/>
            <w:shd w:val="clear" w:color="auto" w:fill="C5E0B3" w:themeFill="accent6" w:themeFillTint="66"/>
          </w:tcPr>
          <w:p w14:paraId="65251764" w14:textId="77777777" w:rsidR="000732B3" w:rsidRDefault="000732B3">
            <w:pPr>
              <w:spacing w:after="0" w:line="240" w:lineRule="auto"/>
            </w:pPr>
          </w:p>
        </w:tc>
        <w:tc>
          <w:tcPr>
            <w:tcW w:w="2398" w:type="dxa"/>
            <w:vMerge/>
            <w:shd w:val="clear" w:color="auto" w:fill="C5E0B3" w:themeFill="accent6" w:themeFillTint="66"/>
          </w:tcPr>
          <w:p w14:paraId="65251765" w14:textId="77777777" w:rsidR="000732B3" w:rsidRDefault="000732B3">
            <w:pPr>
              <w:spacing w:after="0" w:line="240" w:lineRule="auto"/>
            </w:pPr>
          </w:p>
        </w:tc>
        <w:tc>
          <w:tcPr>
            <w:tcW w:w="4187" w:type="dxa"/>
            <w:shd w:val="clear" w:color="auto" w:fill="C5E0B3" w:themeFill="accent6" w:themeFillTint="66"/>
          </w:tcPr>
          <w:p w14:paraId="65251766" w14:textId="77777777" w:rsidR="000732B3" w:rsidRDefault="000732B3" w:rsidP="001018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01887">
              <w:rPr>
                <w:rFonts w:cs="Calibri"/>
              </w:rPr>
              <w:t>Valorizzazione dei luoghi della memoria storica</w:t>
            </w:r>
          </w:p>
        </w:tc>
        <w:tc>
          <w:tcPr>
            <w:tcW w:w="819" w:type="dxa"/>
          </w:tcPr>
          <w:p w14:paraId="65251767" w14:textId="0A4BB9B3" w:rsidR="000732B3" w:rsidRDefault="000732B3">
            <w:pPr>
              <w:spacing w:after="0" w:line="240" w:lineRule="auto"/>
              <w:ind w:left="360"/>
            </w:pPr>
          </w:p>
        </w:tc>
      </w:tr>
      <w:tr w:rsidR="000732B3" w14:paraId="6525176D" w14:textId="77777777" w:rsidTr="000732B3">
        <w:tc>
          <w:tcPr>
            <w:tcW w:w="2514" w:type="dxa"/>
            <w:vMerge/>
            <w:shd w:val="clear" w:color="auto" w:fill="C5E0B3" w:themeFill="accent6" w:themeFillTint="66"/>
          </w:tcPr>
          <w:p w14:paraId="65251769" w14:textId="77777777" w:rsidR="000732B3" w:rsidRDefault="000732B3">
            <w:pPr>
              <w:spacing w:after="0" w:line="240" w:lineRule="auto"/>
            </w:pPr>
          </w:p>
        </w:tc>
        <w:tc>
          <w:tcPr>
            <w:tcW w:w="2398" w:type="dxa"/>
            <w:vMerge/>
            <w:shd w:val="clear" w:color="auto" w:fill="C5E0B3" w:themeFill="accent6" w:themeFillTint="66"/>
          </w:tcPr>
          <w:p w14:paraId="6525176A" w14:textId="77777777" w:rsidR="000732B3" w:rsidRDefault="000732B3">
            <w:pPr>
              <w:spacing w:after="0" w:line="240" w:lineRule="auto"/>
            </w:pPr>
          </w:p>
        </w:tc>
        <w:tc>
          <w:tcPr>
            <w:tcW w:w="4187" w:type="dxa"/>
            <w:shd w:val="clear" w:color="auto" w:fill="C5E0B3" w:themeFill="accent6" w:themeFillTint="66"/>
          </w:tcPr>
          <w:p w14:paraId="6525176B" w14:textId="1619CB33" w:rsidR="000732B3" w:rsidRPr="00101887" w:rsidRDefault="000732B3" w:rsidP="001018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101887">
              <w:rPr>
                <w:rFonts w:cs="Calibri"/>
              </w:rPr>
              <w:t>Valorizzazione delle strutture abbandonate o riconversione degli spazi con eventuale demolizione</w:t>
            </w:r>
          </w:p>
        </w:tc>
        <w:tc>
          <w:tcPr>
            <w:tcW w:w="819" w:type="dxa"/>
          </w:tcPr>
          <w:p w14:paraId="6525176C" w14:textId="3B3FAE3C" w:rsidR="000732B3" w:rsidRDefault="000732B3">
            <w:pPr>
              <w:spacing w:after="0" w:line="240" w:lineRule="auto"/>
              <w:ind w:left="360"/>
            </w:pPr>
          </w:p>
        </w:tc>
      </w:tr>
      <w:tr w:rsidR="000732B3" w14:paraId="65251772" w14:textId="77777777" w:rsidTr="000732B3">
        <w:tc>
          <w:tcPr>
            <w:tcW w:w="2514" w:type="dxa"/>
            <w:vMerge/>
            <w:shd w:val="clear" w:color="auto" w:fill="C5E0B3" w:themeFill="accent6" w:themeFillTint="66"/>
          </w:tcPr>
          <w:p w14:paraId="6525176E" w14:textId="77777777" w:rsidR="000732B3" w:rsidRDefault="000732B3">
            <w:pPr>
              <w:spacing w:after="0" w:line="240" w:lineRule="auto"/>
            </w:pPr>
          </w:p>
        </w:tc>
        <w:tc>
          <w:tcPr>
            <w:tcW w:w="2398" w:type="dxa"/>
            <w:vMerge/>
            <w:shd w:val="clear" w:color="auto" w:fill="C5E0B3" w:themeFill="accent6" w:themeFillTint="66"/>
          </w:tcPr>
          <w:p w14:paraId="6525176F" w14:textId="77777777" w:rsidR="000732B3" w:rsidRDefault="000732B3">
            <w:pPr>
              <w:spacing w:after="0" w:line="240" w:lineRule="auto"/>
            </w:pPr>
          </w:p>
        </w:tc>
        <w:tc>
          <w:tcPr>
            <w:tcW w:w="4187" w:type="dxa"/>
            <w:shd w:val="clear" w:color="auto" w:fill="C5E0B3" w:themeFill="accent6" w:themeFillTint="66"/>
          </w:tcPr>
          <w:p w14:paraId="65251770" w14:textId="7FF82604" w:rsidR="000732B3" w:rsidRPr="00101887" w:rsidRDefault="000732B3" w:rsidP="001018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101887">
              <w:rPr>
                <w:rFonts w:cs="Calibri"/>
              </w:rPr>
              <w:t>Valorizzazione Parco Fluviale, anche con riferimento a alberature presenti e di futura piantumazione</w:t>
            </w:r>
          </w:p>
        </w:tc>
        <w:tc>
          <w:tcPr>
            <w:tcW w:w="819" w:type="dxa"/>
          </w:tcPr>
          <w:p w14:paraId="65251771" w14:textId="77777777" w:rsidR="000732B3" w:rsidRDefault="000732B3">
            <w:pPr>
              <w:spacing w:after="0" w:line="240" w:lineRule="auto"/>
              <w:ind w:left="360"/>
            </w:pPr>
          </w:p>
        </w:tc>
      </w:tr>
      <w:tr w:rsidR="000732B3" w14:paraId="65251777" w14:textId="77777777" w:rsidTr="000732B3">
        <w:tc>
          <w:tcPr>
            <w:tcW w:w="2514" w:type="dxa"/>
            <w:vMerge/>
            <w:shd w:val="clear" w:color="auto" w:fill="C5E0B3" w:themeFill="accent6" w:themeFillTint="66"/>
          </w:tcPr>
          <w:p w14:paraId="65251773" w14:textId="77777777" w:rsidR="000732B3" w:rsidRDefault="000732B3">
            <w:pPr>
              <w:spacing w:after="0" w:line="240" w:lineRule="auto"/>
            </w:pPr>
          </w:p>
        </w:tc>
        <w:tc>
          <w:tcPr>
            <w:tcW w:w="2398" w:type="dxa"/>
            <w:vMerge/>
            <w:shd w:val="clear" w:color="auto" w:fill="C5E0B3" w:themeFill="accent6" w:themeFillTint="66"/>
          </w:tcPr>
          <w:p w14:paraId="65251774" w14:textId="77777777" w:rsidR="000732B3" w:rsidRDefault="000732B3">
            <w:pPr>
              <w:spacing w:after="0" w:line="240" w:lineRule="auto"/>
            </w:pPr>
          </w:p>
        </w:tc>
        <w:tc>
          <w:tcPr>
            <w:tcW w:w="4187" w:type="dxa"/>
            <w:shd w:val="clear" w:color="auto" w:fill="C5E0B3" w:themeFill="accent6" w:themeFillTint="66"/>
          </w:tcPr>
          <w:p w14:paraId="65251775" w14:textId="77777777" w:rsidR="000732B3" w:rsidRPr="00101887" w:rsidRDefault="000732B3" w:rsidP="001018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101887">
              <w:rPr>
                <w:rFonts w:cs="Calibri"/>
              </w:rPr>
              <w:t>Valorizzazione dei borghi</w:t>
            </w:r>
          </w:p>
        </w:tc>
        <w:tc>
          <w:tcPr>
            <w:tcW w:w="819" w:type="dxa"/>
          </w:tcPr>
          <w:p w14:paraId="65251776" w14:textId="77777777" w:rsidR="000732B3" w:rsidRDefault="000732B3">
            <w:pPr>
              <w:spacing w:after="0" w:line="240" w:lineRule="auto"/>
              <w:ind w:left="360"/>
            </w:pPr>
          </w:p>
        </w:tc>
      </w:tr>
      <w:tr w:rsidR="000732B3" w14:paraId="6525177C" w14:textId="77777777" w:rsidTr="000732B3">
        <w:tc>
          <w:tcPr>
            <w:tcW w:w="2514" w:type="dxa"/>
            <w:vMerge/>
            <w:shd w:val="clear" w:color="auto" w:fill="C5E0B3" w:themeFill="accent6" w:themeFillTint="66"/>
          </w:tcPr>
          <w:p w14:paraId="65251778" w14:textId="77777777" w:rsidR="000732B3" w:rsidRDefault="000732B3">
            <w:pPr>
              <w:spacing w:after="0" w:line="240" w:lineRule="auto"/>
            </w:pPr>
          </w:p>
        </w:tc>
        <w:tc>
          <w:tcPr>
            <w:tcW w:w="2398" w:type="dxa"/>
            <w:vMerge/>
            <w:shd w:val="clear" w:color="auto" w:fill="C5E0B3" w:themeFill="accent6" w:themeFillTint="66"/>
          </w:tcPr>
          <w:p w14:paraId="65251779" w14:textId="77777777" w:rsidR="000732B3" w:rsidRDefault="000732B3">
            <w:pPr>
              <w:spacing w:after="0" w:line="240" w:lineRule="auto"/>
            </w:pPr>
          </w:p>
        </w:tc>
        <w:tc>
          <w:tcPr>
            <w:tcW w:w="4187" w:type="dxa"/>
            <w:shd w:val="clear" w:color="auto" w:fill="C5E0B3" w:themeFill="accent6" w:themeFillTint="66"/>
          </w:tcPr>
          <w:p w14:paraId="6525177A" w14:textId="77777777" w:rsidR="000732B3" w:rsidRPr="00101887" w:rsidRDefault="000732B3" w:rsidP="001018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101887">
              <w:rPr>
                <w:rFonts w:cs="Calibri"/>
              </w:rPr>
              <w:t>Valorizzazione delle sorgenti</w:t>
            </w:r>
          </w:p>
        </w:tc>
        <w:tc>
          <w:tcPr>
            <w:tcW w:w="819" w:type="dxa"/>
          </w:tcPr>
          <w:p w14:paraId="6525177B" w14:textId="77777777" w:rsidR="000732B3" w:rsidRDefault="000732B3">
            <w:pPr>
              <w:spacing w:after="0" w:line="240" w:lineRule="auto"/>
              <w:ind w:left="360"/>
            </w:pPr>
          </w:p>
        </w:tc>
      </w:tr>
      <w:tr w:rsidR="000732B3" w14:paraId="65251781" w14:textId="77777777" w:rsidTr="000732B3">
        <w:tc>
          <w:tcPr>
            <w:tcW w:w="2514" w:type="dxa"/>
            <w:vMerge/>
            <w:shd w:val="clear" w:color="auto" w:fill="C5E0B3" w:themeFill="accent6" w:themeFillTint="66"/>
          </w:tcPr>
          <w:p w14:paraId="6525177D" w14:textId="77777777" w:rsidR="000732B3" w:rsidRDefault="000732B3">
            <w:pPr>
              <w:spacing w:after="0" w:line="240" w:lineRule="auto"/>
            </w:pPr>
          </w:p>
        </w:tc>
        <w:tc>
          <w:tcPr>
            <w:tcW w:w="2398" w:type="dxa"/>
            <w:vMerge w:val="restart"/>
            <w:shd w:val="clear" w:color="auto" w:fill="C5E0B3" w:themeFill="accent6" w:themeFillTint="66"/>
          </w:tcPr>
          <w:p w14:paraId="6525177E" w14:textId="77777777" w:rsidR="000732B3" w:rsidRDefault="000732B3">
            <w:pPr>
              <w:spacing w:after="0" w:line="240" w:lineRule="auto"/>
            </w:pPr>
            <w:r>
              <w:rPr>
                <w:rFonts w:cs="Calibri"/>
              </w:rPr>
              <w:t>Viabilità lenta, accessibilità, rete escursionistica</w:t>
            </w:r>
          </w:p>
        </w:tc>
        <w:tc>
          <w:tcPr>
            <w:tcW w:w="4187" w:type="dxa"/>
            <w:shd w:val="clear" w:color="auto" w:fill="C5E0B3" w:themeFill="accent6" w:themeFillTint="66"/>
          </w:tcPr>
          <w:p w14:paraId="6525177F" w14:textId="31B69BF8" w:rsidR="000732B3" w:rsidRDefault="000732B3" w:rsidP="001018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Valorizzazione dei sentieri pedonali e ciclabili e degli accessi al fiume</w:t>
            </w:r>
          </w:p>
        </w:tc>
        <w:tc>
          <w:tcPr>
            <w:tcW w:w="819" w:type="dxa"/>
          </w:tcPr>
          <w:p w14:paraId="65251780" w14:textId="77777777" w:rsidR="000732B3" w:rsidRDefault="000732B3">
            <w:pPr>
              <w:spacing w:after="0" w:line="240" w:lineRule="auto"/>
            </w:pPr>
          </w:p>
        </w:tc>
      </w:tr>
      <w:tr w:rsidR="000732B3" w14:paraId="65251786" w14:textId="77777777" w:rsidTr="000732B3">
        <w:tc>
          <w:tcPr>
            <w:tcW w:w="2514" w:type="dxa"/>
            <w:vMerge/>
            <w:shd w:val="clear" w:color="auto" w:fill="C5E0B3" w:themeFill="accent6" w:themeFillTint="66"/>
          </w:tcPr>
          <w:p w14:paraId="65251782" w14:textId="77777777" w:rsidR="000732B3" w:rsidRDefault="000732B3">
            <w:pPr>
              <w:spacing w:after="0" w:line="240" w:lineRule="auto"/>
            </w:pPr>
          </w:p>
        </w:tc>
        <w:tc>
          <w:tcPr>
            <w:tcW w:w="2398" w:type="dxa"/>
            <w:vMerge/>
            <w:shd w:val="clear" w:color="auto" w:fill="C5E0B3" w:themeFill="accent6" w:themeFillTint="66"/>
          </w:tcPr>
          <w:p w14:paraId="65251783" w14:textId="77777777" w:rsidR="000732B3" w:rsidRDefault="000732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87" w:type="dxa"/>
            <w:shd w:val="clear" w:color="auto" w:fill="C5E0B3" w:themeFill="accent6" w:themeFillTint="66"/>
          </w:tcPr>
          <w:p w14:paraId="65251784" w14:textId="77777777" w:rsidR="000732B3" w:rsidRDefault="000732B3" w:rsidP="001018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Valorizzazione della rete dei percorsi di mezza costa</w:t>
            </w:r>
          </w:p>
        </w:tc>
        <w:tc>
          <w:tcPr>
            <w:tcW w:w="819" w:type="dxa"/>
          </w:tcPr>
          <w:p w14:paraId="65251785" w14:textId="77777777" w:rsidR="000732B3" w:rsidRDefault="000732B3">
            <w:pPr>
              <w:spacing w:after="0" w:line="240" w:lineRule="auto"/>
            </w:pPr>
          </w:p>
        </w:tc>
      </w:tr>
      <w:tr w:rsidR="000732B3" w14:paraId="6525178B" w14:textId="77777777" w:rsidTr="000732B3">
        <w:tc>
          <w:tcPr>
            <w:tcW w:w="2514" w:type="dxa"/>
            <w:vMerge/>
            <w:shd w:val="clear" w:color="auto" w:fill="C5E0B3" w:themeFill="accent6" w:themeFillTint="66"/>
          </w:tcPr>
          <w:p w14:paraId="65251787" w14:textId="77777777" w:rsidR="000732B3" w:rsidRDefault="000732B3">
            <w:pPr>
              <w:spacing w:after="0" w:line="240" w:lineRule="auto"/>
            </w:pPr>
          </w:p>
        </w:tc>
        <w:tc>
          <w:tcPr>
            <w:tcW w:w="2398" w:type="dxa"/>
            <w:vMerge/>
            <w:shd w:val="clear" w:color="auto" w:fill="C5E0B3" w:themeFill="accent6" w:themeFillTint="66"/>
          </w:tcPr>
          <w:p w14:paraId="65251788" w14:textId="77777777" w:rsidR="000732B3" w:rsidRDefault="000732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87" w:type="dxa"/>
            <w:shd w:val="clear" w:color="auto" w:fill="C5E0B3" w:themeFill="accent6" w:themeFillTint="66"/>
          </w:tcPr>
          <w:p w14:paraId="65251789" w14:textId="77777777" w:rsidR="000732B3" w:rsidRDefault="000732B3" w:rsidP="001018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Collegamento tra la costa e i paesi di montagna</w:t>
            </w:r>
          </w:p>
        </w:tc>
        <w:tc>
          <w:tcPr>
            <w:tcW w:w="819" w:type="dxa"/>
          </w:tcPr>
          <w:p w14:paraId="6525178A" w14:textId="77777777" w:rsidR="000732B3" w:rsidRDefault="000732B3">
            <w:pPr>
              <w:spacing w:after="0" w:line="240" w:lineRule="auto"/>
            </w:pPr>
          </w:p>
        </w:tc>
      </w:tr>
      <w:tr w:rsidR="000732B3" w14:paraId="65251790" w14:textId="77777777" w:rsidTr="000732B3">
        <w:tc>
          <w:tcPr>
            <w:tcW w:w="2514" w:type="dxa"/>
            <w:vMerge/>
            <w:shd w:val="clear" w:color="auto" w:fill="C5E0B3" w:themeFill="accent6" w:themeFillTint="66"/>
          </w:tcPr>
          <w:p w14:paraId="6525178C" w14:textId="77777777" w:rsidR="000732B3" w:rsidRDefault="000732B3">
            <w:pPr>
              <w:spacing w:after="0" w:line="240" w:lineRule="auto"/>
            </w:pPr>
          </w:p>
        </w:tc>
        <w:tc>
          <w:tcPr>
            <w:tcW w:w="2398" w:type="dxa"/>
            <w:vMerge/>
            <w:shd w:val="clear" w:color="auto" w:fill="C5E0B3" w:themeFill="accent6" w:themeFillTint="66"/>
          </w:tcPr>
          <w:p w14:paraId="6525178D" w14:textId="77777777" w:rsidR="000732B3" w:rsidRDefault="000732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87" w:type="dxa"/>
            <w:shd w:val="clear" w:color="auto" w:fill="C5E0B3" w:themeFill="accent6" w:themeFillTint="66"/>
          </w:tcPr>
          <w:p w14:paraId="6525178E" w14:textId="77777777" w:rsidR="000732B3" w:rsidRDefault="000732B3" w:rsidP="001018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Potenziamento servizi pubblici</w:t>
            </w:r>
          </w:p>
        </w:tc>
        <w:tc>
          <w:tcPr>
            <w:tcW w:w="819" w:type="dxa"/>
          </w:tcPr>
          <w:p w14:paraId="6525178F" w14:textId="77777777" w:rsidR="000732B3" w:rsidRDefault="000732B3">
            <w:pPr>
              <w:spacing w:after="0" w:line="240" w:lineRule="auto"/>
            </w:pPr>
          </w:p>
        </w:tc>
      </w:tr>
      <w:tr w:rsidR="000732B3" w14:paraId="65251795" w14:textId="77777777" w:rsidTr="000732B3">
        <w:tc>
          <w:tcPr>
            <w:tcW w:w="2514" w:type="dxa"/>
            <w:vMerge/>
            <w:shd w:val="clear" w:color="auto" w:fill="C5E0B3" w:themeFill="accent6" w:themeFillTint="66"/>
          </w:tcPr>
          <w:p w14:paraId="65251791" w14:textId="77777777" w:rsidR="000732B3" w:rsidRDefault="000732B3">
            <w:pPr>
              <w:spacing w:after="0" w:line="240" w:lineRule="auto"/>
            </w:pPr>
          </w:p>
        </w:tc>
        <w:tc>
          <w:tcPr>
            <w:tcW w:w="2398" w:type="dxa"/>
            <w:vMerge/>
            <w:shd w:val="clear" w:color="auto" w:fill="C5E0B3" w:themeFill="accent6" w:themeFillTint="66"/>
          </w:tcPr>
          <w:p w14:paraId="65251792" w14:textId="77777777" w:rsidR="000732B3" w:rsidRDefault="000732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87" w:type="dxa"/>
            <w:shd w:val="clear" w:color="auto" w:fill="C5E0B3" w:themeFill="accent6" w:themeFillTint="66"/>
          </w:tcPr>
          <w:p w14:paraId="65251793" w14:textId="77777777" w:rsidR="000732B3" w:rsidRDefault="000732B3" w:rsidP="001018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Riduzione mezzi pesanti sulle strade</w:t>
            </w:r>
          </w:p>
        </w:tc>
        <w:tc>
          <w:tcPr>
            <w:tcW w:w="819" w:type="dxa"/>
          </w:tcPr>
          <w:p w14:paraId="65251794" w14:textId="77777777" w:rsidR="000732B3" w:rsidRDefault="000732B3">
            <w:pPr>
              <w:spacing w:after="0" w:line="240" w:lineRule="auto"/>
            </w:pPr>
          </w:p>
        </w:tc>
      </w:tr>
      <w:tr w:rsidR="000732B3" w14:paraId="6525179A" w14:textId="77777777" w:rsidTr="000732B3">
        <w:tc>
          <w:tcPr>
            <w:tcW w:w="2514" w:type="dxa"/>
            <w:vMerge/>
            <w:shd w:val="clear" w:color="auto" w:fill="C5E0B3" w:themeFill="accent6" w:themeFillTint="66"/>
          </w:tcPr>
          <w:p w14:paraId="65251796" w14:textId="77777777" w:rsidR="000732B3" w:rsidRDefault="000732B3">
            <w:pPr>
              <w:spacing w:after="0" w:line="240" w:lineRule="auto"/>
            </w:pPr>
          </w:p>
        </w:tc>
        <w:tc>
          <w:tcPr>
            <w:tcW w:w="2398" w:type="dxa"/>
            <w:vMerge/>
            <w:shd w:val="clear" w:color="auto" w:fill="C5E0B3" w:themeFill="accent6" w:themeFillTint="66"/>
          </w:tcPr>
          <w:p w14:paraId="65251797" w14:textId="77777777" w:rsidR="000732B3" w:rsidRDefault="000732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87" w:type="dxa"/>
            <w:shd w:val="clear" w:color="auto" w:fill="C5E0B3" w:themeFill="accent6" w:themeFillTint="66"/>
          </w:tcPr>
          <w:p w14:paraId="65251798" w14:textId="77777777" w:rsidR="000732B3" w:rsidRDefault="000732B3" w:rsidP="001018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Gestione degli afflussi in periodo estivo</w:t>
            </w:r>
          </w:p>
        </w:tc>
        <w:tc>
          <w:tcPr>
            <w:tcW w:w="819" w:type="dxa"/>
          </w:tcPr>
          <w:p w14:paraId="65251799" w14:textId="77777777" w:rsidR="000732B3" w:rsidRDefault="000732B3">
            <w:pPr>
              <w:spacing w:after="0" w:line="240" w:lineRule="auto"/>
            </w:pPr>
          </w:p>
        </w:tc>
      </w:tr>
      <w:tr w:rsidR="000732B3" w14:paraId="6525179F" w14:textId="77777777" w:rsidTr="000732B3">
        <w:tc>
          <w:tcPr>
            <w:tcW w:w="2514" w:type="dxa"/>
            <w:vMerge/>
            <w:shd w:val="clear" w:color="auto" w:fill="C5E0B3" w:themeFill="accent6" w:themeFillTint="66"/>
          </w:tcPr>
          <w:p w14:paraId="6525179B" w14:textId="77777777" w:rsidR="000732B3" w:rsidRDefault="000732B3">
            <w:pPr>
              <w:spacing w:after="0" w:line="240" w:lineRule="auto"/>
            </w:pPr>
          </w:p>
        </w:tc>
        <w:tc>
          <w:tcPr>
            <w:tcW w:w="2398" w:type="dxa"/>
            <w:vMerge/>
            <w:shd w:val="clear" w:color="auto" w:fill="C5E0B3" w:themeFill="accent6" w:themeFillTint="66"/>
          </w:tcPr>
          <w:p w14:paraId="6525179C" w14:textId="77777777" w:rsidR="000732B3" w:rsidRDefault="000732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87" w:type="dxa"/>
            <w:shd w:val="clear" w:color="auto" w:fill="C5E0B3" w:themeFill="accent6" w:themeFillTint="66"/>
          </w:tcPr>
          <w:p w14:paraId="6525179D" w14:textId="77777777" w:rsidR="000732B3" w:rsidRDefault="000732B3" w:rsidP="001018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Balneabilità</w:t>
            </w:r>
          </w:p>
        </w:tc>
        <w:tc>
          <w:tcPr>
            <w:tcW w:w="819" w:type="dxa"/>
          </w:tcPr>
          <w:p w14:paraId="6525179E" w14:textId="77777777" w:rsidR="000732B3" w:rsidRDefault="000732B3">
            <w:pPr>
              <w:spacing w:after="0" w:line="240" w:lineRule="auto"/>
            </w:pPr>
          </w:p>
        </w:tc>
      </w:tr>
      <w:tr w:rsidR="000732B3" w14:paraId="652517A4" w14:textId="77777777" w:rsidTr="000732B3">
        <w:tc>
          <w:tcPr>
            <w:tcW w:w="2514" w:type="dxa"/>
            <w:vMerge/>
            <w:shd w:val="clear" w:color="auto" w:fill="C5E0B3" w:themeFill="accent6" w:themeFillTint="66"/>
          </w:tcPr>
          <w:p w14:paraId="652517A0" w14:textId="77777777" w:rsidR="000732B3" w:rsidRDefault="000732B3">
            <w:pPr>
              <w:spacing w:after="0" w:line="240" w:lineRule="auto"/>
            </w:pPr>
          </w:p>
        </w:tc>
        <w:tc>
          <w:tcPr>
            <w:tcW w:w="2398" w:type="dxa"/>
            <w:vMerge w:val="restart"/>
            <w:shd w:val="clear" w:color="auto" w:fill="C5E0B3" w:themeFill="accent6" w:themeFillTint="66"/>
          </w:tcPr>
          <w:p w14:paraId="652517A1" w14:textId="77777777" w:rsidR="000732B3" w:rsidRDefault="000732B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Economia sostenibile del territorio</w:t>
            </w:r>
          </w:p>
        </w:tc>
        <w:tc>
          <w:tcPr>
            <w:tcW w:w="4187" w:type="dxa"/>
            <w:shd w:val="clear" w:color="auto" w:fill="C5E0B3" w:themeFill="accent6" w:themeFillTint="66"/>
          </w:tcPr>
          <w:p w14:paraId="652517A2" w14:textId="200D210A" w:rsidR="000732B3" w:rsidRDefault="000732B3" w:rsidP="001018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01887">
              <w:rPr>
                <w:rFonts w:cs="Calibri"/>
              </w:rPr>
              <w:t>Sviluppo di forme di turismo sostenibile ambientale, sportivo e culturale</w:t>
            </w:r>
          </w:p>
        </w:tc>
        <w:tc>
          <w:tcPr>
            <w:tcW w:w="819" w:type="dxa"/>
          </w:tcPr>
          <w:p w14:paraId="652517A3" w14:textId="77777777" w:rsidR="000732B3" w:rsidRDefault="000732B3">
            <w:pPr>
              <w:spacing w:after="0" w:line="240" w:lineRule="auto"/>
            </w:pPr>
          </w:p>
        </w:tc>
      </w:tr>
      <w:tr w:rsidR="000732B3" w14:paraId="652517A9" w14:textId="77777777" w:rsidTr="000732B3">
        <w:tc>
          <w:tcPr>
            <w:tcW w:w="2514" w:type="dxa"/>
            <w:vMerge/>
            <w:shd w:val="clear" w:color="auto" w:fill="C5E0B3" w:themeFill="accent6" w:themeFillTint="66"/>
          </w:tcPr>
          <w:p w14:paraId="652517A5" w14:textId="77777777" w:rsidR="000732B3" w:rsidRDefault="000732B3">
            <w:pPr>
              <w:spacing w:after="0" w:line="240" w:lineRule="auto"/>
            </w:pPr>
          </w:p>
        </w:tc>
        <w:tc>
          <w:tcPr>
            <w:tcW w:w="2398" w:type="dxa"/>
            <w:vMerge/>
            <w:shd w:val="clear" w:color="auto" w:fill="C5E0B3" w:themeFill="accent6" w:themeFillTint="66"/>
          </w:tcPr>
          <w:p w14:paraId="652517A6" w14:textId="77777777" w:rsidR="000732B3" w:rsidRDefault="000732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87" w:type="dxa"/>
            <w:shd w:val="clear" w:color="auto" w:fill="C5E0B3" w:themeFill="accent6" w:themeFillTint="66"/>
          </w:tcPr>
          <w:p w14:paraId="652517A7" w14:textId="77777777" w:rsidR="000732B3" w:rsidRDefault="000732B3" w:rsidP="001018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01887">
              <w:rPr>
                <w:rFonts w:cs="Calibri"/>
              </w:rPr>
              <w:t>Creazione di comunità collaborative</w:t>
            </w:r>
          </w:p>
        </w:tc>
        <w:tc>
          <w:tcPr>
            <w:tcW w:w="819" w:type="dxa"/>
          </w:tcPr>
          <w:p w14:paraId="652517A8" w14:textId="77777777" w:rsidR="000732B3" w:rsidRDefault="000732B3">
            <w:pPr>
              <w:spacing w:after="0" w:line="240" w:lineRule="auto"/>
            </w:pPr>
          </w:p>
        </w:tc>
      </w:tr>
      <w:tr w:rsidR="000732B3" w14:paraId="652517AE" w14:textId="77777777" w:rsidTr="000732B3">
        <w:tc>
          <w:tcPr>
            <w:tcW w:w="2514" w:type="dxa"/>
            <w:vMerge/>
            <w:shd w:val="clear" w:color="auto" w:fill="C5E0B3" w:themeFill="accent6" w:themeFillTint="66"/>
          </w:tcPr>
          <w:p w14:paraId="652517AA" w14:textId="77777777" w:rsidR="000732B3" w:rsidRDefault="000732B3">
            <w:pPr>
              <w:spacing w:after="0" w:line="240" w:lineRule="auto"/>
            </w:pPr>
          </w:p>
        </w:tc>
        <w:tc>
          <w:tcPr>
            <w:tcW w:w="2398" w:type="dxa"/>
            <w:vMerge/>
            <w:shd w:val="clear" w:color="auto" w:fill="C5E0B3" w:themeFill="accent6" w:themeFillTint="66"/>
          </w:tcPr>
          <w:p w14:paraId="652517AB" w14:textId="77777777" w:rsidR="000732B3" w:rsidRDefault="000732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87" w:type="dxa"/>
            <w:shd w:val="clear" w:color="auto" w:fill="C5E0B3" w:themeFill="accent6" w:themeFillTint="66"/>
          </w:tcPr>
          <w:p w14:paraId="652517AC" w14:textId="77777777" w:rsidR="000732B3" w:rsidRDefault="000732B3" w:rsidP="001018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01887">
              <w:rPr>
                <w:rFonts w:cs="Calibri"/>
              </w:rPr>
              <w:t>Sviluppo di attività economiche alternative all’industria del marmo</w:t>
            </w:r>
          </w:p>
        </w:tc>
        <w:tc>
          <w:tcPr>
            <w:tcW w:w="819" w:type="dxa"/>
          </w:tcPr>
          <w:p w14:paraId="652517AD" w14:textId="77777777" w:rsidR="000732B3" w:rsidRDefault="000732B3">
            <w:pPr>
              <w:spacing w:after="0" w:line="240" w:lineRule="auto"/>
            </w:pPr>
          </w:p>
        </w:tc>
      </w:tr>
      <w:tr w:rsidR="000732B3" w14:paraId="10BFC445" w14:textId="77777777" w:rsidTr="000732B3">
        <w:tc>
          <w:tcPr>
            <w:tcW w:w="2514" w:type="dxa"/>
            <w:vMerge/>
            <w:shd w:val="clear" w:color="auto" w:fill="C5E0B3" w:themeFill="accent6" w:themeFillTint="66"/>
          </w:tcPr>
          <w:p w14:paraId="3F1A435A" w14:textId="77777777" w:rsidR="000732B3" w:rsidRDefault="000732B3">
            <w:pPr>
              <w:spacing w:after="0" w:line="240" w:lineRule="auto"/>
            </w:pPr>
          </w:p>
        </w:tc>
        <w:tc>
          <w:tcPr>
            <w:tcW w:w="2398" w:type="dxa"/>
            <w:vMerge/>
            <w:shd w:val="clear" w:color="auto" w:fill="C5E0B3" w:themeFill="accent6" w:themeFillTint="66"/>
          </w:tcPr>
          <w:p w14:paraId="6D969BD0" w14:textId="77777777" w:rsidR="000732B3" w:rsidRDefault="000732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87" w:type="dxa"/>
            <w:shd w:val="clear" w:color="auto" w:fill="C5E0B3" w:themeFill="accent6" w:themeFillTint="66"/>
          </w:tcPr>
          <w:p w14:paraId="45E46110" w14:textId="27D94BE2" w:rsidR="000732B3" w:rsidRPr="00101887" w:rsidRDefault="000732B3" w:rsidP="001018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101887">
              <w:rPr>
                <w:rFonts w:cs="Calibri"/>
              </w:rPr>
              <w:t>Sviluppo di economie che favoriscano permanenza e ripopolamento delle frazioni montane</w:t>
            </w:r>
          </w:p>
        </w:tc>
        <w:tc>
          <w:tcPr>
            <w:tcW w:w="819" w:type="dxa"/>
          </w:tcPr>
          <w:p w14:paraId="656C8F3B" w14:textId="77777777" w:rsidR="000732B3" w:rsidRDefault="000732B3">
            <w:pPr>
              <w:spacing w:after="0" w:line="240" w:lineRule="auto"/>
            </w:pPr>
          </w:p>
        </w:tc>
      </w:tr>
      <w:tr w:rsidR="000732B3" w14:paraId="6B0D5D3A" w14:textId="77777777" w:rsidTr="000732B3">
        <w:tc>
          <w:tcPr>
            <w:tcW w:w="2514" w:type="dxa"/>
            <w:vMerge/>
            <w:shd w:val="clear" w:color="auto" w:fill="C5E0B3" w:themeFill="accent6" w:themeFillTint="66"/>
          </w:tcPr>
          <w:p w14:paraId="233887A2" w14:textId="77777777" w:rsidR="000732B3" w:rsidRDefault="000732B3">
            <w:pPr>
              <w:spacing w:after="0" w:line="240" w:lineRule="auto"/>
            </w:pPr>
          </w:p>
        </w:tc>
        <w:tc>
          <w:tcPr>
            <w:tcW w:w="2398" w:type="dxa"/>
            <w:vMerge/>
            <w:shd w:val="clear" w:color="auto" w:fill="C5E0B3" w:themeFill="accent6" w:themeFillTint="66"/>
          </w:tcPr>
          <w:p w14:paraId="4AB82579" w14:textId="77777777" w:rsidR="000732B3" w:rsidRDefault="000732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87" w:type="dxa"/>
            <w:shd w:val="clear" w:color="auto" w:fill="C5E0B3" w:themeFill="accent6" w:themeFillTint="66"/>
          </w:tcPr>
          <w:p w14:paraId="158261B6" w14:textId="47EA85A4" w:rsidR="000732B3" w:rsidRPr="00101887" w:rsidRDefault="000732B3" w:rsidP="001018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101887">
              <w:rPr>
                <w:rFonts w:cs="Calibri"/>
              </w:rPr>
              <w:t>Recupero attività agricola e boschiva</w:t>
            </w:r>
          </w:p>
        </w:tc>
        <w:tc>
          <w:tcPr>
            <w:tcW w:w="819" w:type="dxa"/>
          </w:tcPr>
          <w:p w14:paraId="45EB32EC" w14:textId="77777777" w:rsidR="000732B3" w:rsidRDefault="000732B3">
            <w:pPr>
              <w:spacing w:after="0" w:line="240" w:lineRule="auto"/>
            </w:pPr>
          </w:p>
        </w:tc>
      </w:tr>
      <w:tr w:rsidR="00FB09FE" w14:paraId="652517B5" w14:textId="77777777" w:rsidTr="000732B3">
        <w:tc>
          <w:tcPr>
            <w:tcW w:w="2514" w:type="dxa"/>
            <w:vMerge w:val="restart"/>
            <w:shd w:val="clear" w:color="auto" w:fill="DEEAF6" w:themeFill="accent5" w:themeFillTint="33"/>
          </w:tcPr>
          <w:p w14:paraId="652517AF" w14:textId="77777777" w:rsidR="00FB09FE" w:rsidRDefault="005C3B8A">
            <w:pPr>
              <w:spacing w:after="0" w:line="240" w:lineRule="auto"/>
              <w:rPr>
                <w:rFonts w:cs="Calibri"/>
                <w:color w:val="00B0F0"/>
              </w:rPr>
            </w:pPr>
            <w:r>
              <w:rPr>
                <w:rFonts w:cs="Calibri"/>
                <w:color w:val="00B0F0"/>
              </w:rPr>
              <w:t>QUALITA’ DELL’ACQUA E DELL’ECOSISTEMA</w:t>
            </w:r>
          </w:p>
          <w:p w14:paraId="652517B0" w14:textId="77777777" w:rsidR="00FB09FE" w:rsidRDefault="00FB09FE">
            <w:pPr>
              <w:spacing w:after="0" w:line="240" w:lineRule="auto"/>
              <w:rPr>
                <w:rFonts w:cs="Calibri"/>
                <w:color w:val="00B0F0"/>
              </w:rPr>
            </w:pPr>
          </w:p>
          <w:p w14:paraId="652517B1" w14:textId="77777777" w:rsidR="00FB09FE" w:rsidRDefault="005C3B8A">
            <w:pPr>
              <w:spacing w:after="0" w:line="240" w:lineRule="auto"/>
            </w:pPr>
            <w:r>
              <w:rPr>
                <w:rFonts w:cs="Calibri"/>
              </w:rPr>
              <w:t>Raggiungimento e mantenimento dello stato Ecologico e Chimico buono in rispetto delle normative ambientali di riferimento</w:t>
            </w:r>
          </w:p>
        </w:tc>
        <w:tc>
          <w:tcPr>
            <w:tcW w:w="2398" w:type="dxa"/>
            <w:vMerge w:val="restart"/>
            <w:shd w:val="clear" w:color="auto" w:fill="DEEAF6" w:themeFill="accent5" w:themeFillTint="33"/>
          </w:tcPr>
          <w:p w14:paraId="652517B2" w14:textId="77777777" w:rsidR="00FB09FE" w:rsidRDefault="005C3B8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Qualità delle acque</w:t>
            </w:r>
          </w:p>
        </w:tc>
        <w:tc>
          <w:tcPr>
            <w:tcW w:w="4187" w:type="dxa"/>
            <w:shd w:val="clear" w:color="auto" w:fill="DEEAF6" w:themeFill="accent5" w:themeFillTint="33"/>
          </w:tcPr>
          <w:p w14:paraId="652517B3" w14:textId="77777777" w:rsidR="00FB09FE" w:rsidRDefault="005C3B8A" w:rsidP="001018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Rispetto della disciplina degli scarichi ed affinamento depurazione</w:t>
            </w:r>
          </w:p>
        </w:tc>
        <w:tc>
          <w:tcPr>
            <w:tcW w:w="819" w:type="dxa"/>
          </w:tcPr>
          <w:p w14:paraId="652517B4" w14:textId="77777777" w:rsidR="00FB09FE" w:rsidRDefault="00FB09FE">
            <w:pPr>
              <w:spacing w:after="0" w:line="240" w:lineRule="auto"/>
            </w:pPr>
          </w:p>
        </w:tc>
      </w:tr>
      <w:tr w:rsidR="00E11D83" w14:paraId="79EAE8E2" w14:textId="77777777" w:rsidTr="000732B3">
        <w:tc>
          <w:tcPr>
            <w:tcW w:w="2514" w:type="dxa"/>
            <w:vMerge/>
            <w:shd w:val="clear" w:color="auto" w:fill="DEEAF6" w:themeFill="accent5" w:themeFillTint="33"/>
          </w:tcPr>
          <w:p w14:paraId="742F5435" w14:textId="77777777" w:rsidR="00E11D83" w:rsidRDefault="00E11D83">
            <w:pPr>
              <w:spacing w:after="0" w:line="240" w:lineRule="auto"/>
              <w:rPr>
                <w:rFonts w:cs="Calibri"/>
                <w:color w:val="00B0F0"/>
              </w:rPr>
            </w:pPr>
          </w:p>
        </w:tc>
        <w:tc>
          <w:tcPr>
            <w:tcW w:w="2398" w:type="dxa"/>
            <w:vMerge/>
            <w:shd w:val="clear" w:color="auto" w:fill="DEEAF6" w:themeFill="accent5" w:themeFillTint="33"/>
          </w:tcPr>
          <w:p w14:paraId="56BE57EF" w14:textId="77777777" w:rsidR="00E11D83" w:rsidRDefault="00E11D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87" w:type="dxa"/>
            <w:shd w:val="clear" w:color="auto" w:fill="DEEAF6" w:themeFill="accent5" w:themeFillTint="33"/>
          </w:tcPr>
          <w:p w14:paraId="5F404E34" w14:textId="7822EE8F" w:rsidR="00E11D83" w:rsidRDefault="00E11D83" w:rsidP="001018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Gestione sistema fogna</w:t>
            </w:r>
            <w:r w:rsidR="00D74675">
              <w:t>tura grigia e nera</w:t>
            </w:r>
          </w:p>
        </w:tc>
        <w:tc>
          <w:tcPr>
            <w:tcW w:w="819" w:type="dxa"/>
          </w:tcPr>
          <w:p w14:paraId="41050DB0" w14:textId="77777777" w:rsidR="00E11D83" w:rsidRDefault="00E11D83">
            <w:pPr>
              <w:spacing w:after="0" w:line="240" w:lineRule="auto"/>
            </w:pPr>
          </w:p>
        </w:tc>
      </w:tr>
      <w:tr w:rsidR="00DC6D80" w14:paraId="3CC327BB" w14:textId="77777777" w:rsidTr="000732B3">
        <w:tc>
          <w:tcPr>
            <w:tcW w:w="2514" w:type="dxa"/>
            <w:vMerge/>
            <w:shd w:val="clear" w:color="auto" w:fill="DEEAF6" w:themeFill="accent5" w:themeFillTint="33"/>
          </w:tcPr>
          <w:p w14:paraId="42D3B4C8" w14:textId="77777777" w:rsidR="00DC6D80" w:rsidRDefault="00DC6D80">
            <w:pPr>
              <w:spacing w:after="0" w:line="240" w:lineRule="auto"/>
              <w:rPr>
                <w:rFonts w:cs="Calibri"/>
                <w:color w:val="00B0F0"/>
              </w:rPr>
            </w:pPr>
          </w:p>
        </w:tc>
        <w:tc>
          <w:tcPr>
            <w:tcW w:w="2398" w:type="dxa"/>
            <w:vMerge/>
            <w:shd w:val="clear" w:color="auto" w:fill="DEEAF6" w:themeFill="accent5" w:themeFillTint="33"/>
          </w:tcPr>
          <w:p w14:paraId="4ECB37D8" w14:textId="77777777" w:rsidR="00DC6D80" w:rsidRDefault="00DC6D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87" w:type="dxa"/>
            <w:shd w:val="clear" w:color="auto" w:fill="DEEAF6" w:themeFill="accent5" w:themeFillTint="33"/>
          </w:tcPr>
          <w:p w14:paraId="652A357B" w14:textId="6C0560E4" w:rsidR="00DC6D80" w:rsidRDefault="00DC6D80" w:rsidP="001018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Riduzione della presenza di rifiuti</w:t>
            </w:r>
          </w:p>
        </w:tc>
        <w:tc>
          <w:tcPr>
            <w:tcW w:w="819" w:type="dxa"/>
          </w:tcPr>
          <w:p w14:paraId="1F528B9F" w14:textId="77777777" w:rsidR="00DC6D80" w:rsidRDefault="00DC6D80">
            <w:pPr>
              <w:spacing w:after="0" w:line="240" w:lineRule="auto"/>
            </w:pPr>
          </w:p>
        </w:tc>
      </w:tr>
      <w:tr w:rsidR="005F7361" w14:paraId="5B3C8AA8" w14:textId="77777777" w:rsidTr="000732B3">
        <w:tc>
          <w:tcPr>
            <w:tcW w:w="2514" w:type="dxa"/>
            <w:vMerge/>
            <w:shd w:val="clear" w:color="auto" w:fill="DEEAF6" w:themeFill="accent5" w:themeFillTint="33"/>
          </w:tcPr>
          <w:p w14:paraId="2F6578C3" w14:textId="77777777" w:rsidR="005F7361" w:rsidRDefault="005F7361">
            <w:pPr>
              <w:spacing w:after="0" w:line="240" w:lineRule="auto"/>
              <w:rPr>
                <w:rFonts w:cs="Calibri"/>
                <w:color w:val="00B0F0"/>
              </w:rPr>
            </w:pPr>
          </w:p>
        </w:tc>
        <w:tc>
          <w:tcPr>
            <w:tcW w:w="2398" w:type="dxa"/>
            <w:vMerge/>
            <w:shd w:val="clear" w:color="auto" w:fill="DEEAF6" w:themeFill="accent5" w:themeFillTint="33"/>
          </w:tcPr>
          <w:p w14:paraId="62D69699" w14:textId="77777777" w:rsidR="005F7361" w:rsidRDefault="005F736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87" w:type="dxa"/>
            <w:shd w:val="clear" w:color="auto" w:fill="DEEAF6" w:themeFill="accent5" w:themeFillTint="33"/>
          </w:tcPr>
          <w:p w14:paraId="5D5C498A" w14:textId="3CA031DD" w:rsidR="005F7361" w:rsidRDefault="005F7361" w:rsidP="001018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Gestione dei rifiuti a monte</w:t>
            </w:r>
          </w:p>
        </w:tc>
        <w:tc>
          <w:tcPr>
            <w:tcW w:w="819" w:type="dxa"/>
          </w:tcPr>
          <w:p w14:paraId="387E2ACB" w14:textId="77777777" w:rsidR="005F7361" w:rsidRDefault="005F7361">
            <w:pPr>
              <w:spacing w:after="0" w:line="240" w:lineRule="auto"/>
            </w:pPr>
          </w:p>
        </w:tc>
      </w:tr>
      <w:tr w:rsidR="00FB09FE" w14:paraId="652517BA" w14:textId="77777777" w:rsidTr="000732B3">
        <w:tc>
          <w:tcPr>
            <w:tcW w:w="2514" w:type="dxa"/>
            <w:vMerge/>
            <w:shd w:val="clear" w:color="auto" w:fill="DEEAF6" w:themeFill="accent5" w:themeFillTint="33"/>
          </w:tcPr>
          <w:p w14:paraId="652517B6" w14:textId="77777777" w:rsidR="00FB09FE" w:rsidRDefault="00FB09FE">
            <w:pPr>
              <w:spacing w:after="0" w:line="240" w:lineRule="auto"/>
            </w:pPr>
          </w:p>
        </w:tc>
        <w:tc>
          <w:tcPr>
            <w:tcW w:w="2398" w:type="dxa"/>
            <w:vMerge/>
            <w:shd w:val="clear" w:color="auto" w:fill="DEEAF6" w:themeFill="accent5" w:themeFillTint="33"/>
          </w:tcPr>
          <w:p w14:paraId="652517B7" w14:textId="77777777" w:rsidR="00FB09FE" w:rsidRDefault="00FB09F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87" w:type="dxa"/>
            <w:shd w:val="clear" w:color="auto" w:fill="DEEAF6" w:themeFill="accent5" w:themeFillTint="33"/>
          </w:tcPr>
          <w:p w14:paraId="652517B8" w14:textId="342CEEE1" w:rsidR="00FB09FE" w:rsidRDefault="00DC6D80" w:rsidP="001018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Riduzione della presenza </w:t>
            </w:r>
            <w:r w:rsidR="005C3B8A">
              <w:t>della marmettola</w:t>
            </w:r>
          </w:p>
        </w:tc>
        <w:tc>
          <w:tcPr>
            <w:tcW w:w="819" w:type="dxa"/>
          </w:tcPr>
          <w:p w14:paraId="652517B9" w14:textId="77777777" w:rsidR="00FB09FE" w:rsidRDefault="00FB09FE">
            <w:pPr>
              <w:spacing w:after="0" w:line="240" w:lineRule="auto"/>
            </w:pPr>
          </w:p>
        </w:tc>
      </w:tr>
      <w:tr w:rsidR="00FB09FE" w14:paraId="652517BF" w14:textId="77777777" w:rsidTr="000732B3">
        <w:tc>
          <w:tcPr>
            <w:tcW w:w="2514" w:type="dxa"/>
            <w:vMerge/>
            <w:shd w:val="clear" w:color="auto" w:fill="DEEAF6" w:themeFill="accent5" w:themeFillTint="33"/>
          </w:tcPr>
          <w:p w14:paraId="652517BB" w14:textId="77777777" w:rsidR="00FB09FE" w:rsidRDefault="00FB09FE">
            <w:pPr>
              <w:spacing w:after="0" w:line="240" w:lineRule="auto"/>
            </w:pPr>
          </w:p>
        </w:tc>
        <w:tc>
          <w:tcPr>
            <w:tcW w:w="2398" w:type="dxa"/>
            <w:vMerge/>
            <w:shd w:val="clear" w:color="auto" w:fill="DEEAF6" w:themeFill="accent5" w:themeFillTint="33"/>
          </w:tcPr>
          <w:p w14:paraId="652517BC" w14:textId="77777777" w:rsidR="00FB09FE" w:rsidRDefault="00FB09FE">
            <w:pPr>
              <w:spacing w:after="0" w:line="240" w:lineRule="auto"/>
            </w:pPr>
          </w:p>
        </w:tc>
        <w:tc>
          <w:tcPr>
            <w:tcW w:w="4187" w:type="dxa"/>
            <w:shd w:val="clear" w:color="auto" w:fill="DEEAF6" w:themeFill="accent5" w:themeFillTint="33"/>
          </w:tcPr>
          <w:p w14:paraId="652517BD" w14:textId="1023503D" w:rsidR="00FB09FE" w:rsidRDefault="005C3B8A" w:rsidP="001018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Bonifica siti inquinati</w:t>
            </w:r>
            <w:r w:rsidR="005F7361">
              <w:t xml:space="preserve"> e prevenzione inquinamento da olii esausti</w:t>
            </w:r>
          </w:p>
        </w:tc>
        <w:tc>
          <w:tcPr>
            <w:tcW w:w="819" w:type="dxa"/>
          </w:tcPr>
          <w:p w14:paraId="652517BE" w14:textId="77777777" w:rsidR="00FB09FE" w:rsidRDefault="00FB09FE">
            <w:pPr>
              <w:spacing w:after="0" w:line="240" w:lineRule="auto"/>
            </w:pPr>
          </w:p>
        </w:tc>
      </w:tr>
      <w:tr w:rsidR="00FB09FE" w14:paraId="652517C4" w14:textId="77777777" w:rsidTr="000732B3">
        <w:tc>
          <w:tcPr>
            <w:tcW w:w="2514" w:type="dxa"/>
            <w:vMerge/>
            <w:shd w:val="clear" w:color="auto" w:fill="DEEAF6" w:themeFill="accent5" w:themeFillTint="33"/>
          </w:tcPr>
          <w:p w14:paraId="652517C0" w14:textId="77777777" w:rsidR="00FB09FE" w:rsidRDefault="00FB09FE">
            <w:pPr>
              <w:spacing w:after="0" w:line="240" w:lineRule="auto"/>
            </w:pPr>
          </w:p>
        </w:tc>
        <w:tc>
          <w:tcPr>
            <w:tcW w:w="2398" w:type="dxa"/>
            <w:vMerge w:val="restart"/>
            <w:shd w:val="clear" w:color="auto" w:fill="DEEAF6" w:themeFill="accent5" w:themeFillTint="33"/>
          </w:tcPr>
          <w:p w14:paraId="652517C1" w14:textId="77777777" w:rsidR="00FB09FE" w:rsidRDefault="005C3B8A">
            <w:pPr>
              <w:spacing w:after="0" w:line="240" w:lineRule="auto"/>
            </w:pPr>
            <w:r>
              <w:t>Qualità dell’ecosistema fluviale</w:t>
            </w:r>
          </w:p>
        </w:tc>
        <w:tc>
          <w:tcPr>
            <w:tcW w:w="4187" w:type="dxa"/>
            <w:shd w:val="clear" w:color="auto" w:fill="DEEAF6" w:themeFill="accent5" w:themeFillTint="33"/>
          </w:tcPr>
          <w:p w14:paraId="652517C2" w14:textId="25630D6E" w:rsidR="00FB09FE" w:rsidRDefault="005C3B8A" w:rsidP="001018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Gestione e manutenzione integrata</w:t>
            </w:r>
            <w:r w:rsidR="00DC6D80">
              <w:t xml:space="preserve"> e gentile</w:t>
            </w:r>
            <w:r>
              <w:t xml:space="preserve"> del fiume</w:t>
            </w:r>
          </w:p>
        </w:tc>
        <w:tc>
          <w:tcPr>
            <w:tcW w:w="819" w:type="dxa"/>
          </w:tcPr>
          <w:p w14:paraId="652517C3" w14:textId="77777777" w:rsidR="00FB09FE" w:rsidRDefault="00FB09FE">
            <w:pPr>
              <w:spacing w:after="0" w:line="240" w:lineRule="auto"/>
            </w:pPr>
          </w:p>
        </w:tc>
      </w:tr>
      <w:tr w:rsidR="00FB09FE" w14:paraId="652517C9" w14:textId="77777777" w:rsidTr="000732B3">
        <w:tc>
          <w:tcPr>
            <w:tcW w:w="2514" w:type="dxa"/>
            <w:vMerge/>
            <w:shd w:val="clear" w:color="auto" w:fill="DEEAF6" w:themeFill="accent5" w:themeFillTint="33"/>
          </w:tcPr>
          <w:p w14:paraId="652517C5" w14:textId="77777777" w:rsidR="00FB09FE" w:rsidRDefault="00FB09FE">
            <w:pPr>
              <w:spacing w:after="0" w:line="240" w:lineRule="auto"/>
            </w:pPr>
          </w:p>
        </w:tc>
        <w:tc>
          <w:tcPr>
            <w:tcW w:w="2398" w:type="dxa"/>
            <w:vMerge/>
            <w:shd w:val="clear" w:color="auto" w:fill="DEEAF6" w:themeFill="accent5" w:themeFillTint="33"/>
          </w:tcPr>
          <w:p w14:paraId="652517C6" w14:textId="77777777" w:rsidR="00FB09FE" w:rsidRDefault="00FB09FE">
            <w:pPr>
              <w:spacing w:after="0" w:line="240" w:lineRule="auto"/>
            </w:pPr>
          </w:p>
        </w:tc>
        <w:tc>
          <w:tcPr>
            <w:tcW w:w="4187" w:type="dxa"/>
            <w:shd w:val="clear" w:color="auto" w:fill="DEEAF6" w:themeFill="accent5" w:themeFillTint="33"/>
          </w:tcPr>
          <w:p w14:paraId="652517C7" w14:textId="77777777" w:rsidR="00FB09FE" w:rsidRDefault="005C3B8A" w:rsidP="001018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Contenimento delle specie aliene </w:t>
            </w:r>
          </w:p>
        </w:tc>
        <w:tc>
          <w:tcPr>
            <w:tcW w:w="819" w:type="dxa"/>
          </w:tcPr>
          <w:p w14:paraId="652517C8" w14:textId="77777777" w:rsidR="00FB09FE" w:rsidRDefault="00FB09FE">
            <w:pPr>
              <w:spacing w:after="0" w:line="240" w:lineRule="auto"/>
            </w:pPr>
          </w:p>
        </w:tc>
      </w:tr>
      <w:tr w:rsidR="00FB09FE" w14:paraId="652517CE" w14:textId="77777777" w:rsidTr="000732B3">
        <w:tc>
          <w:tcPr>
            <w:tcW w:w="2514" w:type="dxa"/>
            <w:vMerge/>
            <w:shd w:val="clear" w:color="auto" w:fill="DEEAF6" w:themeFill="accent5" w:themeFillTint="33"/>
          </w:tcPr>
          <w:p w14:paraId="652517CA" w14:textId="77777777" w:rsidR="00FB09FE" w:rsidRDefault="00FB09FE">
            <w:pPr>
              <w:spacing w:after="0" w:line="240" w:lineRule="auto"/>
            </w:pPr>
          </w:p>
        </w:tc>
        <w:tc>
          <w:tcPr>
            <w:tcW w:w="2398" w:type="dxa"/>
            <w:vMerge/>
            <w:shd w:val="clear" w:color="auto" w:fill="DEEAF6" w:themeFill="accent5" w:themeFillTint="33"/>
          </w:tcPr>
          <w:p w14:paraId="652517CB" w14:textId="77777777" w:rsidR="00FB09FE" w:rsidRDefault="00FB09FE">
            <w:pPr>
              <w:spacing w:after="0" w:line="240" w:lineRule="auto"/>
            </w:pPr>
          </w:p>
        </w:tc>
        <w:tc>
          <w:tcPr>
            <w:tcW w:w="4187" w:type="dxa"/>
            <w:shd w:val="clear" w:color="auto" w:fill="DEEAF6" w:themeFill="accent5" w:themeFillTint="33"/>
          </w:tcPr>
          <w:p w14:paraId="652517CC" w14:textId="77777777" w:rsidR="00FB09FE" w:rsidRDefault="005C3B8A" w:rsidP="001018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Deflusso Ecologico in tutto il corso del fiume</w:t>
            </w:r>
          </w:p>
        </w:tc>
        <w:tc>
          <w:tcPr>
            <w:tcW w:w="819" w:type="dxa"/>
          </w:tcPr>
          <w:p w14:paraId="652517CD" w14:textId="77777777" w:rsidR="00FB09FE" w:rsidRDefault="00FB09FE">
            <w:pPr>
              <w:spacing w:after="0" w:line="240" w:lineRule="auto"/>
            </w:pPr>
          </w:p>
        </w:tc>
      </w:tr>
      <w:tr w:rsidR="00FB09FE" w14:paraId="652517D3" w14:textId="77777777" w:rsidTr="000732B3">
        <w:tc>
          <w:tcPr>
            <w:tcW w:w="2514" w:type="dxa"/>
            <w:vMerge/>
            <w:shd w:val="clear" w:color="auto" w:fill="DEEAF6" w:themeFill="accent5" w:themeFillTint="33"/>
          </w:tcPr>
          <w:p w14:paraId="652517CF" w14:textId="77777777" w:rsidR="00FB09FE" w:rsidRDefault="00FB09FE">
            <w:pPr>
              <w:spacing w:after="0" w:line="240" w:lineRule="auto"/>
            </w:pPr>
          </w:p>
        </w:tc>
        <w:tc>
          <w:tcPr>
            <w:tcW w:w="2398" w:type="dxa"/>
            <w:vMerge/>
            <w:shd w:val="clear" w:color="auto" w:fill="DEEAF6" w:themeFill="accent5" w:themeFillTint="33"/>
          </w:tcPr>
          <w:p w14:paraId="652517D0" w14:textId="77777777" w:rsidR="00FB09FE" w:rsidRDefault="00FB09FE">
            <w:pPr>
              <w:spacing w:after="0" w:line="240" w:lineRule="auto"/>
            </w:pPr>
          </w:p>
        </w:tc>
        <w:tc>
          <w:tcPr>
            <w:tcW w:w="4187" w:type="dxa"/>
            <w:shd w:val="clear" w:color="auto" w:fill="DEEAF6" w:themeFill="accent5" w:themeFillTint="33"/>
          </w:tcPr>
          <w:p w14:paraId="652517D1" w14:textId="77777777" w:rsidR="00FB09FE" w:rsidRDefault="005C3B8A" w:rsidP="001018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Individuazione di interventi di riqualificazione fluviale </w:t>
            </w:r>
          </w:p>
        </w:tc>
        <w:tc>
          <w:tcPr>
            <w:tcW w:w="819" w:type="dxa"/>
          </w:tcPr>
          <w:p w14:paraId="652517D2" w14:textId="77777777" w:rsidR="00FB09FE" w:rsidRDefault="00FB09FE">
            <w:pPr>
              <w:spacing w:after="0" w:line="240" w:lineRule="auto"/>
            </w:pPr>
          </w:p>
        </w:tc>
      </w:tr>
      <w:tr w:rsidR="00FB09FE" w14:paraId="652517D8" w14:textId="77777777" w:rsidTr="000732B3">
        <w:tc>
          <w:tcPr>
            <w:tcW w:w="2514" w:type="dxa"/>
            <w:vMerge/>
            <w:shd w:val="clear" w:color="auto" w:fill="DEEAF6" w:themeFill="accent5" w:themeFillTint="33"/>
          </w:tcPr>
          <w:p w14:paraId="652517D4" w14:textId="77777777" w:rsidR="00FB09FE" w:rsidRDefault="00FB09FE">
            <w:pPr>
              <w:spacing w:after="0" w:line="240" w:lineRule="auto"/>
            </w:pPr>
          </w:p>
        </w:tc>
        <w:tc>
          <w:tcPr>
            <w:tcW w:w="2398" w:type="dxa"/>
            <w:vMerge/>
            <w:shd w:val="clear" w:color="auto" w:fill="DEEAF6" w:themeFill="accent5" w:themeFillTint="33"/>
          </w:tcPr>
          <w:p w14:paraId="652517D5" w14:textId="77777777" w:rsidR="00FB09FE" w:rsidRDefault="00FB09FE">
            <w:pPr>
              <w:spacing w:after="0" w:line="240" w:lineRule="auto"/>
            </w:pPr>
          </w:p>
        </w:tc>
        <w:tc>
          <w:tcPr>
            <w:tcW w:w="4187" w:type="dxa"/>
            <w:shd w:val="clear" w:color="auto" w:fill="DEEAF6" w:themeFill="accent5" w:themeFillTint="33"/>
          </w:tcPr>
          <w:p w14:paraId="652517D6" w14:textId="5C048CB5" w:rsidR="00FB09FE" w:rsidRDefault="005C3B8A" w:rsidP="001018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Gestione sostenibile della pastorizia</w:t>
            </w:r>
            <w:r w:rsidR="00E11D83">
              <w:t>, approfondimento del fenomeno</w:t>
            </w:r>
          </w:p>
        </w:tc>
        <w:tc>
          <w:tcPr>
            <w:tcW w:w="819" w:type="dxa"/>
          </w:tcPr>
          <w:p w14:paraId="652517D7" w14:textId="77777777" w:rsidR="00FB09FE" w:rsidRDefault="00FB09FE">
            <w:pPr>
              <w:spacing w:after="0" w:line="240" w:lineRule="auto"/>
            </w:pPr>
          </w:p>
        </w:tc>
      </w:tr>
      <w:tr w:rsidR="00DC6D80" w14:paraId="00D80B81" w14:textId="77777777" w:rsidTr="000732B3">
        <w:tc>
          <w:tcPr>
            <w:tcW w:w="2514" w:type="dxa"/>
            <w:vMerge/>
            <w:shd w:val="clear" w:color="auto" w:fill="DEEAF6" w:themeFill="accent5" w:themeFillTint="33"/>
          </w:tcPr>
          <w:p w14:paraId="08428BDE" w14:textId="77777777" w:rsidR="00DC6D80" w:rsidRDefault="00DC6D80">
            <w:pPr>
              <w:spacing w:after="0" w:line="240" w:lineRule="auto"/>
            </w:pPr>
          </w:p>
        </w:tc>
        <w:tc>
          <w:tcPr>
            <w:tcW w:w="2398" w:type="dxa"/>
            <w:vMerge/>
            <w:shd w:val="clear" w:color="auto" w:fill="DEEAF6" w:themeFill="accent5" w:themeFillTint="33"/>
          </w:tcPr>
          <w:p w14:paraId="7BFC8788" w14:textId="77777777" w:rsidR="00DC6D80" w:rsidRDefault="00DC6D80">
            <w:pPr>
              <w:spacing w:after="0" w:line="240" w:lineRule="auto"/>
            </w:pPr>
          </w:p>
        </w:tc>
        <w:tc>
          <w:tcPr>
            <w:tcW w:w="4187" w:type="dxa"/>
            <w:shd w:val="clear" w:color="auto" w:fill="DEEAF6" w:themeFill="accent5" w:themeFillTint="33"/>
          </w:tcPr>
          <w:p w14:paraId="21E85BFA" w14:textId="3596E9C0" w:rsidR="00DC6D80" w:rsidRDefault="00DC6D80" w:rsidP="001018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Gestione del ripopolamento ittico</w:t>
            </w:r>
            <w:r w:rsidR="00E11D83">
              <w:t xml:space="preserve"> con specie autoctone</w:t>
            </w:r>
          </w:p>
        </w:tc>
        <w:tc>
          <w:tcPr>
            <w:tcW w:w="819" w:type="dxa"/>
          </w:tcPr>
          <w:p w14:paraId="6A1D4B20" w14:textId="77777777" w:rsidR="00DC6D80" w:rsidRDefault="00DC6D80">
            <w:pPr>
              <w:spacing w:after="0" w:line="240" w:lineRule="auto"/>
            </w:pPr>
          </w:p>
        </w:tc>
      </w:tr>
      <w:tr w:rsidR="00FB09FE" w14:paraId="652517DE" w14:textId="77777777" w:rsidTr="000732B3">
        <w:tc>
          <w:tcPr>
            <w:tcW w:w="2514" w:type="dxa"/>
            <w:vMerge/>
            <w:shd w:val="clear" w:color="auto" w:fill="DEEAF6" w:themeFill="accent5" w:themeFillTint="33"/>
          </w:tcPr>
          <w:p w14:paraId="652517D9" w14:textId="77777777" w:rsidR="00FB09FE" w:rsidRDefault="00FB09FE">
            <w:pPr>
              <w:spacing w:after="0" w:line="240" w:lineRule="auto"/>
            </w:pPr>
          </w:p>
        </w:tc>
        <w:tc>
          <w:tcPr>
            <w:tcW w:w="2398" w:type="dxa"/>
            <w:vMerge/>
            <w:shd w:val="clear" w:color="auto" w:fill="DEEAF6" w:themeFill="accent5" w:themeFillTint="33"/>
          </w:tcPr>
          <w:p w14:paraId="652517DA" w14:textId="77777777" w:rsidR="00FB09FE" w:rsidRDefault="00FB09FE">
            <w:pPr>
              <w:spacing w:after="0" w:line="240" w:lineRule="auto"/>
            </w:pPr>
          </w:p>
        </w:tc>
        <w:tc>
          <w:tcPr>
            <w:tcW w:w="4187" w:type="dxa"/>
            <w:shd w:val="clear" w:color="auto" w:fill="DEEAF6" w:themeFill="accent5" w:themeFillTint="33"/>
          </w:tcPr>
          <w:p w14:paraId="652517DB" w14:textId="77777777" w:rsidR="00FB09FE" w:rsidRDefault="005C3B8A" w:rsidP="001018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Valorizzazione del fiume come corridoio ecologico</w:t>
            </w:r>
          </w:p>
          <w:p w14:paraId="652517DC" w14:textId="77777777" w:rsidR="00FB09FE" w:rsidRDefault="00FB09FE">
            <w:pPr>
              <w:spacing w:after="0" w:line="240" w:lineRule="auto"/>
            </w:pPr>
          </w:p>
        </w:tc>
        <w:tc>
          <w:tcPr>
            <w:tcW w:w="819" w:type="dxa"/>
          </w:tcPr>
          <w:p w14:paraId="652517DD" w14:textId="77777777" w:rsidR="00FB09FE" w:rsidRDefault="00FB09FE">
            <w:pPr>
              <w:spacing w:after="0" w:line="240" w:lineRule="auto"/>
            </w:pPr>
          </w:p>
        </w:tc>
      </w:tr>
      <w:tr w:rsidR="000732B3" w14:paraId="652517E4" w14:textId="77777777" w:rsidTr="000732B3">
        <w:tc>
          <w:tcPr>
            <w:tcW w:w="2514" w:type="dxa"/>
            <w:vMerge w:val="restart"/>
            <w:shd w:val="clear" w:color="auto" w:fill="FFF2CC" w:themeFill="accent4" w:themeFillTint="33"/>
          </w:tcPr>
          <w:p w14:paraId="652517DF" w14:textId="77777777" w:rsidR="000732B3" w:rsidRDefault="000732B3">
            <w:pPr>
              <w:pStyle w:val="Heading3"/>
              <w:spacing w:before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MANUTENZIONE  E GESTIONE DEL RISCHIO IDRAULICO </w:t>
            </w:r>
          </w:p>
          <w:p w14:paraId="652517E0" w14:textId="77777777" w:rsidR="000732B3" w:rsidRDefault="000732B3">
            <w:pPr>
              <w:spacing w:after="0" w:line="240" w:lineRule="auto"/>
            </w:pPr>
          </w:p>
        </w:tc>
        <w:tc>
          <w:tcPr>
            <w:tcW w:w="2398" w:type="dxa"/>
            <w:vMerge w:val="restart"/>
            <w:shd w:val="clear" w:color="auto" w:fill="FFF2CC" w:themeFill="accent4" w:themeFillTint="33"/>
          </w:tcPr>
          <w:p w14:paraId="652517E1" w14:textId="77777777" w:rsidR="000732B3" w:rsidRDefault="000732B3">
            <w:pPr>
              <w:spacing w:after="0" w:line="240" w:lineRule="auto"/>
            </w:pPr>
            <w:r>
              <w:t>Prevenzione (governo del territorio)</w:t>
            </w:r>
          </w:p>
        </w:tc>
        <w:tc>
          <w:tcPr>
            <w:tcW w:w="4187" w:type="dxa"/>
            <w:shd w:val="clear" w:color="auto" w:fill="FFF2CC" w:themeFill="accent4" w:themeFillTint="33"/>
          </w:tcPr>
          <w:p w14:paraId="13A3E9B7" w14:textId="77777777" w:rsidR="000732B3" w:rsidRDefault="000732B3" w:rsidP="001018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Gestione sistema acque bianche</w:t>
            </w:r>
          </w:p>
          <w:p w14:paraId="652517E2" w14:textId="2D1B8401" w:rsidR="000732B3" w:rsidRDefault="000732B3">
            <w:pPr>
              <w:spacing w:after="0" w:line="240" w:lineRule="auto"/>
            </w:pPr>
          </w:p>
        </w:tc>
        <w:tc>
          <w:tcPr>
            <w:tcW w:w="819" w:type="dxa"/>
          </w:tcPr>
          <w:p w14:paraId="652517E3" w14:textId="77777777" w:rsidR="000732B3" w:rsidRDefault="000732B3">
            <w:pPr>
              <w:spacing w:after="0" w:line="240" w:lineRule="auto"/>
            </w:pPr>
          </w:p>
        </w:tc>
      </w:tr>
      <w:tr w:rsidR="000732B3" w14:paraId="0FF1F77E" w14:textId="77777777" w:rsidTr="000732B3">
        <w:tc>
          <w:tcPr>
            <w:tcW w:w="2514" w:type="dxa"/>
            <w:vMerge/>
            <w:shd w:val="clear" w:color="auto" w:fill="FFF2CC" w:themeFill="accent4" w:themeFillTint="33"/>
          </w:tcPr>
          <w:p w14:paraId="22ED0000" w14:textId="77777777" w:rsidR="000732B3" w:rsidRDefault="000732B3">
            <w:pPr>
              <w:pStyle w:val="Heading3"/>
              <w:spacing w:before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398" w:type="dxa"/>
            <w:vMerge/>
            <w:shd w:val="clear" w:color="auto" w:fill="FFF2CC" w:themeFill="accent4" w:themeFillTint="33"/>
          </w:tcPr>
          <w:p w14:paraId="7925D4F7" w14:textId="77777777" w:rsidR="000732B3" w:rsidRDefault="000732B3">
            <w:pPr>
              <w:spacing w:after="0" w:line="240" w:lineRule="auto"/>
            </w:pPr>
          </w:p>
        </w:tc>
        <w:tc>
          <w:tcPr>
            <w:tcW w:w="4187" w:type="dxa"/>
            <w:shd w:val="clear" w:color="auto" w:fill="FFF2CC" w:themeFill="accent4" w:themeFillTint="33"/>
          </w:tcPr>
          <w:p w14:paraId="3B68072F" w14:textId="6BE20FFE" w:rsidR="000732B3" w:rsidRDefault="000732B3" w:rsidP="001018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Sistemi di drenaggio urbano sostenibile</w:t>
            </w:r>
          </w:p>
        </w:tc>
        <w:tc>
          <w:tcPr>
            <w:tcW w:w="819" w:type="dxa"/>
          </w:tcPr>
          <w:p w14:paraId="20E86EDE" w14:textId="77777777" w:rsidR="000732B3" w:rsidRDefault="000732B3">
            <w:pPr>
              <w:spacing w:after="0" w:line="240" w:lineRule="auto"/>
            </w:pPr>
          </w:p>
        </w:tc>
      </w:tr>
      <w:tr w:rsidR="000732B3" w14:paraId="652517E9" w14:textId="77777777" w:rsidTr="000732B3">
        <w:tc>
          <w:tcPr>
            <w:tcW w:w="2514" w:type="dxa"/>
            <w:vMerge/>
            <w:shd w:val="clear" w:color="auto" w:fill="FFF2CC" w:themeFill="accent4" w:themeFillTint="33"/>
          </w:tcPr>
          <w:p w14:paraId="652517E5" w14:textId="77777777" w:rsidR="000732B3" w:rsidRDefault="000732B3">
            <w:pPr>
              <w:spacing w:after="0" w:line="240" w:lineRule="auto"/>
            </w:pPr>
          </w:p>
        </w:tc>
        <w:tc>
          <w:tcPr>
            <w:tcW w:w="2398" w:type="dxa"/>
            <w:vMerge/>
            <w:shd w:val="clear" w:color="auto" w:fill="FFF2CC" w:themeFill="accent4" w:themeFillTint="33"/>
          </w:tcPr>
          <w:p w14:paraId="652517E6" w14:textId="77777777" w:rsidR="000732B3" w:rsidRDefault="000732B3">
            <w:pPr>
              <w:spacing w:after="0" w:line="240" w:lineRule="auto"/>
            </w:pPr>
          </w:p>
        </w:tc>
        <w:tc>
          <w:tcPr>
            <w:tcW w:w="4187" w:type="dxa"/>
            <w:shd w:val="clear" w:color="auto" w:fill="FFF2CC" w:themeFill="accent4" w:themeFillTint="33"/>
          </w:tcPr>
          <w:p w14:paraId="652517E7" w14:textId="77777777" w:rsidR="000732B3" w:rsidRDefault="000732B3" w:rsidP="001018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Delocalizzazione delle attività produttive attualmente in alveo</w:t>
            </w:r>
          </w:p>
        </w:tc>
        <w:tc>
          <w:tcPr>
            <w:tcW w:w="819" w:type="dxa"/>
          </w:tcPr>
          <w:p w14:paraId="652517E8" w14:textId="77777777" w:rsidR="000732B3" w:rsidRDefault="000732B3">
            <w:pPr>
              <w:spacing w:after="0" w:line="240" w:lineRule="auto"/>
            </w:pPr>
          </w:p>
        </w:tc>
      </w:tr>
      <w:tr w:rsidR="000732B3" w14:paraId="652517EE" w14:textId="77777777" w:rsidTr="000732B3">
        <w:tc>
          <w:tcPr>
            <w:tcW w:w="2514" w:type="dxa"/>
            <w:vMerge/>
            <w:shd w:val="clear" w:color="auto" w:fill="FFF2CC" w:themeFill="accent4" w:themeFillTint="33"/>
          </w:tcPr>
          <w:p w14:paraId="652517EA" w14:textId="77777777" w:rsidR="000732B3" w:rsidRDefault="000732B3">
            <w:pPr>
              <w:spacing w:after="0" w:line="240" w:lineRule="auto"/>
            </w:pPr>
          </w:p>
        </w:tc>
        <w:tc>
          <w:tcPr>
            <w:tcW w:w="2398" w:type="dxa"/>
            <w:vMerge/>
            <w:shd w:val="clear" w:color="auto" w:fill="FFF2CC" w:themeFill="accent4" w:themeFillTint="33"/>
          </w:tcPr>
          <w:p w14:paraId="652517EB" w14:textId="77777777" w:rsidR="000732B3" w:rsidRDefault="000732B3">
            <w:pPr>
              <w:spacing w:after="0" w:line="240" w:lineRule="auto"/>
            </w:pPr>
          </w:p>
        </w:tc>
        <w:tc>
          <w:tcPr>
            <w:tcW w:w="4187" w:type="dxa"/>
            <w:shd w:val="clear" w:color="auto" w:fill="FFF2CC" w:themeFill="accent4" w:themeFillTint="33"/>
          </w:tcPr>
          <w:p w14:paraId="652517EC" w14:textId="0C50BB04" w:rsidR="000732B3" w:rsidRDefault="000732B3" w:rsidP="001018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Riduzione presenza rifiuti in alveo attraverso partecipazione attiva della cittadinanza</w:t>
            </w:r>
          </w:p>
        </w:tc>
        <w:tc>
          <w:tcPr>
            <w:tcW w:w="819" w:type="dxa"/>
          </w:tcPr>
          <w:p w14:paraId="652517ED" w14:textId="77777777" w:rsidR="000732B3" w:rsidRDefault="000732B3">
            <w:pPr>
              <w:spacing w:after="0" w:line="240" w:lineRule="auto"/>
            </w:pPr>
          </w:p>
        </w:tc>
      </w:tr>
      <w:tr w:rsidR="000732B3" w14:paraId="2DB9F481" w14:textId="77777777" w:rsidTr="000732B3">
        <w:tc>
          <w:tcPr>
            <w:tcW w:w="2514" w:type="dxa"/>
            <w:vMerge/>
            <w:shd w:val="clear" w:color="auto" w:fill="FFF2CC" w:themeFill="accent4" w:themeFillTint="33"/>
          </w:tcPr>
          <w:p w14:paraId="7226EC39" w14:textId="77777777" w:rsidR="000732B3" w:rsidRDefault="000732B3">
            <w:pPr>
              <w:spacing w:after="0" w:line="240" w:lineRule="auto"/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A41488E" w14:textId="77777777" w:rsidR="000732B3" w:rsidRDefault="000732B3">
            <w:pPr>
              <w:spacing w:after="0" w:line="240" w:lineRule="auto"/>
            </w:pPr>
          </w:p>
        </w:tc>
        <w:tc>
          <w:tcPr>
            <w:tcW w:w="4187" w:type="dxa"/>
            <w:shd w:val="clear" w:color="auto" w:fill="FFF2CC" w:themeFill="accent4" w:themeFillTint="33"/>
          </w:tcPr>
          <w:p w14:paraId="1589678D" w14:textId="51E5C43E" w:rsidR="000732B3" w:rsidRDefault="000732B3" w:rsidP="001018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Incremento presidio</w:t>
            </w:r>
          </w:p>
        </w:tc>
        <w:tc>
          <w:tcPr>
            <w:tcW w:w="819" w:type="dxa"/>
          </w:tcPr>
          <w:p w14:paraId="53563848" w14:textId="77777777" w:rsidR="000732B3" w:rsidRDefault="000732B3">
            <w:pPr>
              <w:spacing w:after="0" w:line="240" w:lineRule="auto"/>
            </w:pPr>
          </w:p>
        </w:tc>
      </w:tr>
      <w:tr w:rsidR="000732B3" w14:paraId="652517F3" w14:textId="77777777" w:rsidTr="000732B3">
        <w:tc>
          <w:tcPr>
            <w:tcW w:w="2514" w:type="dxa"/>
            <w:vMerge/>
            <w:shd w:val="clear" w:color="auto" w:fill="FFF2CC" w:themeFill="accent4" w:themeFillTint="33"/>
          </w:tcPr>
          <w:p w14:paraId="652517EF" w14:textId="77777777" w:rsidR="000732B3" w:rsidRDefault="000732B3">
            <w:pPr>
              <w:spacing w:after="0" w:line="240" w:lineRule="auto"/>
            </w:pPr>
          </w:p>
        </w:tc>
        <w:tc>
          <w:tcPr>
            <w:tcW w:w="2398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652517F0" w14:textId="77777777" w:rsidR="000732B3" w:rsidRDefault="000732B3">
            <w:pPr>
              <w:spacing w:after="0" w:line="240" w:lineRule="auto"/>
            </w:pPr>
            <w:r>
              <w:t>Protezione (opere e manutenzione)</w:t>
            </w:r>
          </w:p>
        </w:tc>
        <w:tc>
          <w:tcPr>
            <w:tcW w:w="4187" w:type="dxa"/>
            <w:shd w:val="clear" w:color="auto" w:fill="FFF2CC" w:themeFill="accent4" w:themeFillTint="33"/>
          </w:tcPr>
          <w:p w14:paraId="652517F1" w14:textId="77777777" w:rsidR="000732B3" w:rsidRDefault="000732B3" w:rsidP="001018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Interventi di riqualificazione fluviale</w:t>
            </w:r>
          </w:p>
        </w:tc>
        <w:tc>
          <w:tcPr>
            <w:tcW w:w="819" w:type="dxa"/>
          </w:tcPr>
          <w:p w14:paraId="652517F2" w14:textId="77777777" w:rsidR="000732B3" w:rsidRDefault="000732B3">
            <w:pPr>
              <w:spacing w:after="0" w:line="240" w:lineRule="auto"/>
            </w:pPr>
          </w:p>
        </w:tc>
      </w:tr>
      <w:tr w:rsidR="000732B3" w14:paraId="652517F8" w14:textId="77777777" w:rsidTr="000732B3">
        <w:tc>
          <w:tcPr>
            <w:tcW w:w="2514" w:type="dxa"/>
            <w:vMerge/>
            <w:shd w:val="clear" w:color="auto" w:fill="FFF2CC" w:themeFill="accent4" w:themeFillTint="33"/>
          </w:tcPr>
          <w:p w14:paraId="652517F4" w14:textId="77777777" w:rsidR="000732B3" w:rsidRDefault="000732B3">
            <w:pPr>
              <w:spacing w:after="0" w:line="240" w:lineRule="auto"/>
            </w:pPr>
          </w:p>
        </w:tc>
        <w:tc>
          <w:tcPr>
            <w:tcW w:w="2398" w:type="dxa"/>
            <w:vMerge w:val="restart"/>
            <w:shd w:val="clear" w:color="auto" w:fill="FFF2CC" w:themeFill="accent4" w:themeFillTint="33"/>
          </w:tcPr>
          <w:p w14:paraId="652517F5" w14:textId="77777777" w:rsidR="000732B3" w:rsidRDefault="000732B3">
            <w:pPr>
              <w:spacing w:after="0" w:line="240" w:lineRule="auto"/>
            </w:pPr>
            <w:r>
              <w:t>Convivere col rischio (misure di adattamento)</w:t>
            </w:r>
          </w:p>
        </w:tc>
        <w:tc>
          <w:tcPr>
            <w:tcW w:w="4187" w:type="dxa"/>
            <w:shd w:val="clear" w:color="auto" w:fill="FFF2CC" w:themeFill="accent4" w:themeFillTint="33"/>
          </w:tcPr>
          <w:p w14:paraId="652517F6" w14:textId="77777777" w:rsidR="000732B3" w:rsidRDefault="000732B3" w:rsidP="001018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“Adattamento" per la riduzione della vulnerabilità degli elementi esposti</w:t>
            </w:r>
          </w:p>
        </w:tc>
        <w:tc>
          <w:tcPr>
            <w:tcW w:w="819" w:type="dxa"/>
          </w:tcPr>
          <w:p w14:paraId="652517F7" w14:textId="77777777" w:rsidR="000732B3" w:rsidRDefault="000732B3">
            <w:pPr>
              <w:spacing w:after="0" w:line="240" w:lineRule="auto"/>
            </w:pPr>
          </w:p>
        </w:tc>
      </w:tr>
      <w:tr w:rsidR="000732B3" w14:paraId="0882FF86" w14:textId="77777777" w:rsidTr="000732B3">
        <w:tc>
          <w:tcPr>
            <w:tcW w:w="2514" w:type="dxa"/>
            <w:vMerge/>
            <w:shd w:val="clear" w:color="auto" w:fill="FFF2CC" w:themeFill="accent4" w:themeFillTint="33"/>
          </w:tcPr>
          <w:p w14:paraId="3075AA65" w14:textId="77777777" w:rsidR="000732B3" w:rsidRDefault="000732B3">
            <w:pPr>
              <w:spacing w:after="0" w:line="240" w:lineRule="auto"/>
            </w:pPr>
          </w:p>
        </w:tc>
        <w:tc>
          <w:tcPr>
            <w:tcW w:w="2398" w:type="dxa"/>
            <w:vMerge/>
            <w:shd w:val="clear" w:color="auto" w:fill="FFF2CC" w:themeFill="accent4" w:themeFillTint="33"/>
          </w:tcPr>
          <w:p w14:paraId="2D16A522" w14:textId="77777777" w:rsidR="000732B3" w:rsidRDefault="000732B3">
            <w:pPr>
              <w:spacing w:after="0" w:line="240" w:lineRule="auto"/>
            </w:pPr>
          </w:p>
        </w:tc>
        <w:tc>
          <w:tcPr>
            <w:tcW w:w="4187" w:type="dxa"/>
            <w:shd w:val="clear" w:color="auto" w:fill="FFF2CC" w:themeFill="accent4" w:themeFillTint="33"/>
          </w:tcPr>
          <w:p w14:paraId="58C9C4EB" w14:textId="65C28014" w:rsidR="000732B3" w:rsidRDefault="000732B3" w:rsidP="001018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Incentivare la delocalizzazione delle abitazioni più a rischio, mappatura e valutazione</w:t>
            </w:r>
          </w:p>
        </w:tc>
        <w:tc>
          <w:tcPr>
            <w:tcW w:w="819" w:type="dxa"/>
          </w:tcPr>
          <w:p w14:paraId="4F9454B8" w14:textId="77777777" w:rsidR="000732B3" w:rsidRDefault="000732B3">
            <w:pPr>
              <w:spacing w:after="0" w:line="240" w:lineRule="auto"/>
            </w:pPr>
          </w:p>
        </w:tc>
      </w:tr>
      <w:tr w:rsidR="00FB09FE" w14:paraId="652517FE" w14:textId="77777777" w:rsidTr="000732B3">
        <w:tc>
          <w:tcPr>
            <w:tcW w:w="2514" w:type="dxa"/>
            <w:vMerge w:val="restart"/>
            <w:shd w:val="clear" w:color="auto" w:fill="FED6EB"/>
          </w:tcPr>
          <w:p w14:paraId="652517F9" w14:textId="77777777" w:rsidR="00FB09FE" w:rsidRDefault="005C3B8A">
            <w:pPr>
              <w:spacing w:after="0" w:line="240" w:lineRule="auto"/>
              <w:rPr>
                <w:rFonts w:cs="Calibri"/>
                <w:color w:val="7030A0"/>
              </w:rPr>
            </w:pPr>
            <w:r>
              <w:rPr>
                <w:rFonts w:cs="Calibri"/>
                <w:color w:val="7030A0"/>
              </w:rPr>
              <w:t xml:space="preserve">TRASVERSALE ALLE </w:t>
            </w:r>
          </w:p>
          <w:p w14:paraId="652517FA" w14:textId="77777777" w:rsidR="00FB09FE" w:rsidRDefault="005C3B8A">
            <w:pPr>
              <w:spacing w:after="0" w:line="240" w:lineRule="auto"/>
            </w:pPr>
            <w:r>
              <w:rPr>
                <w:rFonts w:cs="Calibri"/>
                <w:color w:val="7030A0"/>
              </w:rPr>
              <w:t xml:space="preserve">TEMATICHE  </w:t>
            </w:r>
          </w:p>
        </w:tc>
        <w:tc>
          <w:tcPr>
            <w:tcW w:w="2398" w:type="dxa"/>
            <w:vMerge w:val="restart"/>
            <w:shd w:val="clear" w:color="auto" w:fill="FED6EB"/>
          </w:tcPr>
          <w:p w14:paraId="652517FB" w14:textId="77777777" w:rsidR="00FB09FE" w:rsidRDefault="005C3B8A">
            <w:pPr>
              <w:spacing w:after="0" w:line="240" w:lineRule="auto"/>
            </w:pPr>
            <w:r>
              <w:t>Conoscenza, educazione e sensibilizzazione</w:t>
            </w:r>
          </w:p>
        </w:tc>
        <w:tc>
          <w:tcPr>
            <w:tcW w:w="4187" w:type="dxa"/>
            <w:shd w:val="clear" w:color="auto" w:fill="FED6EB"/>
          </w:tcPr>
          <w:p w14:paraId="652517FC" w14:textId="77777777" w:rsidR="00FB09FE" w:rsidRDefault="005C3B8A" w:rsidP="001018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Aggiornamento delle conoscenze tecnico-scientifiche*</w:t>
            </w:r>
          </w:p>
        </w:tc>
        <w:tc>
          <w:tcPr>
            <w:tcW w:w="819" w:type="dxa"/>
          </w:tcPr>
          <w:p w14:paraId="652517FD" w14:textId="77777777" w:rsidR="00FB09FE" w:rsidRDefault="00FB09FE">
            <w:pPr>
              <w:spacing w:after="0" w:line="240" w:lineRule="auto"/>
            </w:pPr>
          </w:p>
        </w:tc>
      </w:tr>
      <w:tr w:rsidR="00362AA1" w14:paraId="5CF62D69" w14:textId="77777777" w:rsidTr="000732B3">
        <w:tc>
          <w:tcPr>
            <w:tcW w:w="2514" w:type="dxa"/>
            <w:vMerge/>
            <w:shd w:val="clear" w:color="auto" w:fill="FED6EB"/>
          </w:tcPr>
          <w:p w14:paraId="47BDDF24" w14:textId="77777777" w:rsidR="00362AA1" w:rsidRDefault="00362AA1">
            <w:pPr>
              <w:spacing w:after="0" w:line="240" w:lineRule="auto"/>
            </w:pPr>
          </w:p>
        </w:tc>
        <w:tc>
          <w:tcPr>
            <w:tcW w:w="2398" w:type="dxa"/>
            <w:vMerge/>
            <w:shd w:val="clear" w:color="auto" w:fill="FED6EB"/>
          </w:tcPr>
          <w:p w14:paraId="5A2647E9" w14:textId="77777777" w:rsidR="00362AA1" w:rsidRDefault="00362AA1">
            <w:pPr>
              <w:spacing w:after="0" w:line="240" w:lineRule="auto"/>
            </w:pPr>
          </w:p>
        </w:tc>
        <w:tc>
          <w:tcPr>
            <w:tcW w:w="4187" w:type="dxa"/>
            <w:shd w:val="clear" w:color="auto" w:fill="FED6EB"/>
          </w:tcPr>
          <w:p w14:paraId="09A19BB3" w14:textId="6AD4BA30" w:rsidR="00362AA1" w:rsidRDefault="007F468D" w:rsidP="001018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Sensibilizzazione pubblica alla conoscenza del patrimonio naturalistico e culturale</w:t>
            </w:r>
          </w:p>
        </w:tc>
        <w:tc>
          <w:tcPr>
            <w:tcW w:w="819" w:type="dxa"/>
          </w:tcPr>
          <w:p w14:paraId="17DEE4A4" w14:textId="77777777" w:rsidR="00362AA1" w:rsidRDefault="00362AA1">
            <w:pPr>
              <w:spacing w:after="0" w:line="240" w:lineRule="auto"/>
            </w:pPr>
          </w:p>
        </w:tc>
      </w:tr>
      <w:tr w:rsidR="00FB09FE" w14:paraId="65251803" w14:textId="77777777" w:rsidTr="000732B3">
        <w:tc>
          <w:tcPr>
            <w:tcW w:w="2514" w:type="dxa"/>
            <w:vMerge/>
            <w:shd w:val="clear" w:color="auto" w:fill="FED6EB"/>
          </w:tcPr>
          <w:p w14:paraId="652517FF" w14:textId="77777777" w:rsidR="00FB09FE" w:rsidRDefault="00FB09FE">
            <w:pPr>
              <w:spacing w:after="0" w:line="240" w:lineRule="auto"/>
            </w:pPr>
          </w:p>
        </w:tc>
        <w:tc>
          <w:tcPr>
            <w:tcW w:w="2398" w:type="dxa"/>
            <w:vMerge/>
            <w:shd w:val="clear" w:color="auto" w:fill="FED6EB"/>
          </w:tcPr>
          <w:p w14:paraId="65251800" w14:textId="77777777" w:rsidR="00FB09FE" w:rsidRDefault="00FB09FE">
            <w:pPr>
              <w:spacing w:after="0" w:line="240" w:lineRule="auto"/>
            </w:pPr>
          </w:p>
        </w:tc>
        <w:tc>
          <w:tcPr>
            <w:tcW w:w="4187" w:type="dxa"/>
            <w:shd w:val="clear" w:color="auto" w:fill="FED6EB"/>
          </w:tcPr>
          <w:p w14:paraId="65251801" w14:textId="18194A59" w:rsidR="00FB09FE" w:rsidRDefault="005C3B8A" w:rsidP="001018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Sensibilizzazione alla gestione del territorio come bene comun</w:t>
            </w:r>
            <w:r w:rsidR="00362AA1">
              <w:t>e</w:t>
            </w:r>
            <w:r w:rsidR="00DC6D80">
              <w:t xml:space="preserve"> ambientale</w:t>
            </w:r>
          </w:p>
        </w:tc>
        <w:tc>
          <w:tcPr>
            <w:tcW w:w="819" w:type="dxa"/>
          </w:tcPr>
          <w:p w14:paraId="65251802" w14:textId="77777777" w:rsidR="00FB09FE" w:rsidRDefault="00FB09FE">
            <w:pPr>
              <w:spacing w:after="0" w:line="240" w:lineRule="auto"/>
            </w:pPr>
          </w:p>
        </w:tc>
      </w:tr>
      <w:tr w:rsidR="00FB09FE" w14:paraId="65251808" w14:textId="77777777" w:rsidTr="000732B3">
        <w:tc>
          <w:tcPr>
            <w:tcW w:w="2514" w:type="dxa"/>
            <w:vMerge/>
            <w:shd w:val="clear" w:color="auto" w:fill="FED6EB"/>
          </w:tcPr>
          <w:p w14:paraId="65251804" w14:textId="77777777" w:rsidR="00FB09FE" w:rsidRDefault="00FB09FE">
            <w:pPr>
              <w:spacing w:after="0" w:line="240" w:lineRule="auto"/>
            </w:pPr>
          </w:p>
        </w:tc>
        <w:tc>
          <w:tcPr>
            <w:tcW w:w="2398" w:type="dxa"/>
            <w:vMerge/>
            <w:shd w:val="clear" w:color="auto" w:fill="FED6EB"/>
          </w:tcPr>
          <w:p w14:paraId="65251805" w14:textId="77777777" w:rsidR="00FB09FE" w:rsidRDefault="00FB09FE">
            <w:pPr>
              <w:spacing w:after="0" w:line="240" w:lineRule="auto"/>
            </w:pPr>
          </w:p>
        </w:tc>
        <w:tc>
          <w:tcPr>
            <w:tcW w:w="4187" w:type="dxa"/>
            <w:shd w:val="clear" w:color="auto" w:fill="FED6EB"/>
          </w:tcPr>
          <w:p w14:paraId="65251806" w14:textId="77777777" w:rsidR="00FB09FE" w:rsidRDefault="005C3B8A" w:rsidP="001018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Campagne informative per la conoscenza dei comportamenti corretti in alveo e educazione ambientale</w:t>
            </w:r>
          </w:p>
        </w:tc>
        <w:tc>
          <w:tcPr>
            <w:tcW w:w="819" w:type="dxa"/>
          </w:tcPr>
          <w:p w14:paraId="65251807" w14:textId="77777777" w:rsidR="00FB09FE" w:rsidRDefault="00FB09FE">
            <w:pPr>
              <w:spacing w:after="0" w:line="240" w:lineRule="auto"/>
            </w:pPr>
          </w:p>
        </w:tc>
      </w:tr>
      <w:tr w:rsidR="00FB09FE" w14:paraId="6525180D" w14:textId="77777777" w:rsidTr="000732B3">
        <w:tc>
          <w:tcPr>
            <w:tcW w:w="2514" w:type="dxa"/>
            <w:vMerge/>
            <w:shd w:val="clear" w:color="auto" w:fill="FED6EB"/>
          </w:tcPr>
          <w:p w14:paraId="65251809" w14:textId="77777777" w:rsidR="00FB09FE" w:rsidRDefault="00FB09FE">
            <w:pPr>
              <w:spacing w:after="0" w:line="240" w:lineRule="auto"/>
            </w:pPr>
          </w:p>
        </w:tc>
        <w:tc>
          <w:tcPr>
            <w:tcW w:w="2398" w:type="dxa"/>
            <w:vMerge/>
            <w:shd w:val="clear" w:color="auto" w:fill="FED6EB"/>
          </w:tcPr>
          <w:p w14:paraId="6525180A" w14:textId="77777777" w:rsidR="00FB09FE" w:rsidRDefault="00FB09FE">
            <w:pPr>
              <w:spacing w:after="0" w:line="240" w:lineRule="auto"/>
            </w:pPr>
          </w:p>
        </w:tc>
        <w:tc>
          <w:tcPr>
            <w:tcW w:w="4187" w:type="dxa"/>
            <w:shd w:val="clear" w:color="auto" w:fill="FED6EB"/>
          </w:tcPr>
          <w:p w14:paraId="6525180B" w14:textId="77777777" w:rsidR="00FB09FE" w:rsidRDefault="005C3B8A" w:rsidP="001018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Sensibilizzazione pubblica rispetto alle cause della sedimentazione alla foce</w:t>
            </w:r>
          </w:p>
        </w:tc>
        <w:tc>
          <w:tcPr>
            <w:tcW w:w="819" w:type="dxa"/>
          </w:tcPr>
          <w:p w14:paraId="6525180C" w14:textId="77777777" w:rsidR="00FB09FE" w:rsidRDefault="00FB09FE">
            <w:pPr>
              <w:spacing w:after="0" w:line="240" w:lineRule="auto"/>
            </w:pPr>
          </w:p>
        </w:tc>
      </w:tr>
      <w:tr w:rsidR="00DC6D80" w14:paraId="21A1EF3E" w14:textId="77777777" w:rsidTr="000732B3">
        <w:tc>
          <w:tcPr>
            <w:tcW w:w="2514" w:type="dxa"/>
            <w:vMerge/>
            <w:shd w:val="clear" w:color="auto" w:fill="FED6EB"/>
          </w:tcPr>
          <w:p w14:paraId="51031FA8" w14:textId="77777777" w:rsidR="00DC6D80" w:rsidRDefault="00DC6D80">
            <w:pPr>
              <w:spacing w:after="0" w:line="240" w:lineRule="auto"/>
            </w:pPr>
          </w:p>
        </w:tc>
        <w:tc>
          <w:tcPr>
            <w:tcW w:w="2398" w:type="dxa"/>
            <w:vMerge/>
            <w:shd w:val="clear" w:color="auto" w:fill="FED6EB"/>
          </w:tcPr>
          <w:p w14:paraId="7FE24DC3" w14:textId="77777777" w:rsidR="00DC6D80" w:rsidRDefault="00DC6D80">
            <w:pPr>
              <w:spacing w:after="0" w:line="240" w:lineRule="auto"/>
            </w:pPr>
          </w:p>
        </w:tc>
        <w:tc>
          <w:tcPr>
            <w:tcW w:w="4187" w:type="dxa"/>
            <w:shd w:val="clear" w:color="auto" w:fill="FED6EB"/>
          </w:tcPr>
          <w:p w14:paraId="27CE3AF6" w14:textId="22C7B384" w:rsidR="00DC6D80" w:rsidRDefault="00DC6D80" w:rsidP="001018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Sensibilizzazione pubblica rispetto all’impatto delle attività industriali in special modo quella estrattiva su tutto il corso del fiume</w:t>
            </w:r>
          </w:p>
        </w:tc>
        <w:tc>
          <w:tcPr>
            <w:tcW w:w="819" w:type="dxa"/>
          </w:tcPr>
          <w:p w14:paraId="2DB8B26E" w14:textId="77777777" w:rsidR="00DC6D80" w:rsidRDefault="00DC6D80">
            <w:pPr>
              <w:spacing w:after="0" w:line="240" w:lineRule="auto"/>
            </w:pPr>
          </w:p>
        </w:tc>
      </w:tr>
      <w:tr w:rsidR="00FB09FE" w14:paraId="65251812" w14:textId="77777777" w:rsidTr="000732B3">
        <w:tc>
          <w:tcPr>
            <w:tcW w:w="2514" w:type="dxa"/>
            <w:vMerge/>
            <w:shd w:val="clear" w:color="auto" w:fill="FED6EB"/>
          </w:tcPr>
          <w:p w14:paraId="6525180E" w14:textId="77777777" w:rsidR="00FB09FE" w:rsidRDefault="00FB09FE">
            <w:pPr>
              <w:spacing w:after="0" w:line="240" w:lineRule="auto"/>
            </w:pPr>
          </w:p>
        </w:tc>
        <w:tc>
          <w:tcPr>
            <w:tcW w:w="2398" w:type="dxa"/>
            <w:vMerge/>
            <w:shd w:val="clear" w:color="auto" w:fill="FED6EB"/>
          </w:tcPr>
          <w:p w14:paraId="6525180F" w14:textId="77777777" w:rsidR="00FB09FE" w:rsidRDefault="00FB09FE">
            <w:pPr>
              <w:spacing w:after="0" w:line="240" w:lineRule="auto"/>
            </w:pPr>
          </w:p>
        </w:tc>
        <w:tc>
          <w:tcPr>
            <w:tcW w:w="4187" w:type="dxa"/>
            <w:shd w:val="clear" w:color="auto" w:fill="FED6EB"/>
          </w:tcPr>
          <w:p w14:paraId="65251810" w14:textId="77777777" w:rsidR="00FB09FE" w:rsidRDefault="005C3B8A" w:rsidP="001018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Consapevolezza del rischio a cui si è sottoposti</w:t>
            </w:r>
          </w:p>
        </w:tc>
        <w:tc>
          <w:tcPr>
            <w:tcW w:w="819" w:type="dxa"/>
          </w:tcPr>
          <w:p w14:paraId="65251811" w14:textId="77777777" w:rsidR="00FB09FE" w:rsidRDefault="00FB09FE">
            <w:pPr>
              <w:spacing w:after="0" w:line="240" w:lineRule="auto"/>
            </w:pPr>
          </w:p>
        </w:tc>
      </w:tr>
      <w:tr w:rsidR="00FB09FE" w14:paraId="65251815" w14:textId="77777777" w:rsidTr="005C1FD6">
        <w:tc>
          <w:tcPr>
            <w:tcW w:w="2514" w:type="dxa"/>
          </w:tcPr>
          <w:p w14:paraId="65251813" w14:textId="77777777" w:rsidR="00FB09FE" w:rsidRDefault="005C3B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Localizzazione della azione prevista</w:t>
            </w:r>
          </w:p>
        </w:tc>
        <w:tc>
          <w:tcPr>
            <w:tcW w:w="7404" w:type="dxa"/>
            <w:gridSpan w:val="3"/>
          </w:tcPr>
          <w:p w14:paraId="65251814" w14:textId="77777777" w:rsidR="00FB09FE" w:rsidRDefault="00FB09FE">
            <w:pPr>
              <w:spacing w:after="0" w:line="240" w:lineRule="auto"/>
            </w:pPr>
          </w:p>
        </w:tc>
      </w:tr>
      <w:tr w:rsidR="00FB09FE" w14:paraId="65251819" w14:textId="77777777" w:rsidTr="005C1FD6">
        <w:tc>
          <w:tcPr>
            <w:tcW w:w="2514" w:type="dxa"/>
          </w:tcPr>
          <w:p w14:paraId="65251816" w14:textId="77777777" w:rsidR="00FB09FE" w:rsidRDefault="005C3B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Cosa prevede l’azione </w:t>
            </w:r>
          </w:p>
          <w:p w14:paraId="65251817" w14:textId="77777777" w:rsidR="00FB09FE" w:rsidRDefault="005C3B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(descrizione in massimo 10 righe)</w:t>
            </w:r>
          </w:p>
        </w:tc>
        <w:tc>
          <w:tcPr>
            <w:tcW w:w="7404" w:type="dxa"/>
            <w:gridSpan w:val="3"/>
          </w:tcPr>
          <w:p w14:paraId="65251818" w14:textId="532B5F6A" w:rsidR="00FB09FE" w:rsidRPr="005C1FD6" w:rsidRDefault="00FB09FE">
            <w:pPr>
              <w:spacing w:after="0" w:line="240" w:lineRule="auto"/>
              <w:rPr>
                <w:b/>
                <w:color w:val="2E74B5" w:themeColor="accent5" w:themeShade="BF"/>
              </w:rPr>
            </w:pPr>
          </w:p>
        </w:tc>
      </w:tr>
      <w:tr w:rsidR="00FB09FE" w14:paraId="65251822" w14:textId="77777777" w:rsidTr="005C1FD6">
        <w:tc>
          <w:tcPr>
            <w:tcW w:w="9918" w:type="dxa"/>
            <w:gridSpan w:val="4"/>
          </w:tcPr>
          <w:p w14:paraId="6525181A" w14:textId="77777777" w:rsidR="00FB09FE" w:rsidRDefault="005C3B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L’azione è:</w:t>
            </w:r>
          </w:p>
          <w:p w14:paraId="6525181B" w14:textId="77777777" w:rsidR="00FB09FE" w:rsidRDefault="005C3B8A">
            <w:pPr>
              <w:tabs>
                <w:tab w:val="left" w:pos="1080"/>
                <w:tab w:val="left" w:pos="2700"/>
                <w:tab w:val="left" w:pos="3060"/>
                <w:tab w:val="left" w:pos="4860"/>
                <w:tab w:val="left" w:pos="5220"/>
              </w:tabs>
              <w:spacing w:after="0" w:line="240" w:lineRule="auto"/>
              <w:ind w:left="180" w:firstLine="528"/>
              <w:jc w:val="both"/>
              <w:rPr>
                <w:rFonts w:cs="Verdana"/>
              </w:rPr>
            </w:pPr>
            <w:r>
              <w:rPr>
                <w:rFonts w:cs="Verdana"/>
              </w:rPr>
              <w:t xml:space="preserve">la stesura e approvazione di uno strumento normativo, gestionale, di pianificazione, di intesa </w:t>
            </w:r>
          </w:p>
          <w:p w14:paraId="6525181C" w14:textId="77777777" w:rsidR="00FB09FE" w:rsidRDefault="005C3B8A">
            <w:pPr>
              <w:tabs>
                <w:tab w:val="left" w:pos="1080"/>
                <w:tab w:val="left" w:pos="2700"/>
                <w:tab w:val="left" w:pos="3060"/>
                <w:tab w:val="left" w:pos="4860"/>
                <w:tab w:val="left" w:pos="5220"/>
              </w:tabs>
              <w:spacing w:after="0" w:line="240" w:lineRule="auto"/>
              <w:ind w:left="180" w:firstLine="528"/>
              <w:jc w:val="both"/>
              <w:rPr>
                <w:rFonts w:cs="Verdana"/>
              </w:rPr>
            </w:pPr>
            <w:r>
              <w:rPr>
                <w:rFonts w:cs="Verdana"/>
              </w:rPr>
              <w:t>la realizzazione di un’opera fisica, un intervento puntuale</w:t>
            </w:r>
            <w:r>
              <w:rPr>
                <w:rFonts w:cs="Verdana"/>
              </w:rPr>
              <w:tab/>
            </w:r>
          </w:p>
          <w:p w14:paraId="6525181D" w14:textId="77777777" w:rsidR="00FB09FE" w:rsidRDefault="005C3B8A">
            <w:pPr>
              <w:tabs>
                <w:tab w:val="left" w:pos="1080"/>
                <w:tab w:val="left" w:pos="2700"/>
                <w:tab w:val="left" w:pos="3060"/>
                <w:tab w:val="left" w:pos="4860"/>
                <w:tab w:val="left" w:pos="5220"/>
              </w:tabs>
              <w:spacing w:after="0" w:line="240" w:lineRule="auto"/>
              <w:ind w:left="180" w:firstLine="528"/>
              <w:jc w:val="both"/>
              <w:rPr>
                <w:rFonts w:cs="Verdana"/>
              </w:rPr>
            </w:pPr>
            <w:r>
              <w:rPr>
                <w:rFonts w:cs="Verdana"/>
              </w:rPr>
              <w:t>la attivazione di un servizio che deve avere una sua continuità nel tempo</w:t>
            </w:r>
            <w:r>
              <w:rPr>
                <w:rFonts w:cs="Verdana"/>
              </w:rPr>
              <w:tab/>
            </w:r>
          </w:p>
          <w:p w14:paraId="6525181E" w14:textId="77777777" w:rsidR="00FB09FE" w:rsidRDefault="005C3B8A">
            <w:pPr>
              <w:tabs>
                <w:tab w:val="left" w:pos="1080"/>
                <w:tab w:val="left" w:pos="2700"/>
                <w:tab w:val="left" w:pos="3060"/>
                <w:tab w:val="left" w:pos="4860"/>
                <w:tab w:val="left" w:pos="5220"/>
              </w:tabs>
              <w:spacing w:after="0" w:line="240" w:lineRule="auto"/>
              <w:ind w:left="180" w:firstLine="528"/>
              <w:jc w:val="both"/>
              <w:rPr>
                <w:rFonts w:cs="Verdana"/>
              </w:rPr>
            </w:pPr>
            <w:r>
              <w:rPr>
                <w:rFonts w:cs="Verdana"/>
              </w:rPr>
              <w:t>la realizzazione di studi/ricerche</w:t>
            </w:r>
          </w:p>
          <w:p w14:paraId="6525181F" w14:textId="77777777" w:rsidR="00FB09FE" w:rsidRDefault="005C3B8A">
            <w:pPr>
              <w:tabs>
                <w:tab w:val="left" w:pos="1080"/>
                <w:tab w:val="left" w:pos="2700"/>
                <w:tab w:val="left" w:pos="3060"/>
                <w:tab w:val="left" w:pos="4860"/>
                <w:tab w:val="left" w:pos="5220"/>
              </w:tabs>
              <w:spacing w:after="0" w:line="240" w:lineRule="auto"/>
              <w:ind w:left="180" w:firstLine="528"/>
              <w:jc w:val="both"/>
              <w:rPr>
                <w:rFonts w:cs="Verdana"/>
                <w:i/>
              </w:rPr>
            </w:pPr>
            <w:r>
              <w:rPr>
                <w:rFonts w:cs="Verdana"/>
                <w:i/>
              </w:rPr>
              <w:t>Altro spiegare:</w:t>
            </w:r>
          </w:p>
          <w:p w14:paraId="65251820" w14:textId="77777777" w:rsidR="00FB09FE" w:rsidRDefault="005C3B8A">
            <w:pPr>
              <w:tabs>
                <w:tab w:val="left" w:pos="1080"/>
                <w:tab w:val="left" w:pos="2700"/>
                <w:tab w:val="left" w:pos="3060"/>
                <w:tab w:val="left" w:pos="4860"/>
                <w:tab w:val="left" w:pos="5220"/>
              </w:tabs>
              <w:spacing w:after="0" w:line="240" w:lineRule="auto"/>
              <w:ind w:left="180" w:firstLine="528"/>
              <w:jc w:val="both"/>
              <w:rPr>
                <w:rFonts w:cs="Verdana"/>
              </w:rPr>
            </w:pPr>
            <w:r>
              <w:rPr>
                <w:rFonts w:cs="Verdana"/>
              </w:rPr>
              <w:t>non saprei</w:t>
            </w:r>
          </w:p>
          <w:p w14:paraId="65251821" w14:textId="77777777" w:rsidR="00FB09FE" w:rsidRDefault="00FB09FE">
            <w:pPr>
              <w:tabs>
                <w:tab w:val="left" w:pos="1080"/>
                <w:tab w:val="left" w:pos="2700"/>
                <w:tab w:val="left" w:pos="3060"/>
                <w:tab w:val="left" w:pos="4860"/>
                <w:tab w:val="left" w:pos="5220"/>
              </w:tabs>
              <w:spacing w:after="0" w:line="240" w:lineRule="auto"/>
              <w:ind w:left="180" w:firstLine="528"/>
              <w:jc w:val="both"/>
            </w:pPr>
          </w:p>
        </w:tc>
      </w:tr>
      <w:tr w:rsidR="00FB09FE" w14:paraId="6525182B" w14:textId="77777777" w:rsidTr="005C1FD6">
        <w:tc>
          <w:tcPr>
            <w:tcW w:w="9918" w:type="dxa"/>
            <w:gridSpan w:val="4"/>
          </w:tcPr>
          <w:p w14:paraId="65251823" w14:textId="77777777" w:rsidR="00FB09FE" w:rsidRDefault="005C3B8A">
            <w:pPr>
              <w:spacing w:after="0" w:line="240" w:lineRule="auto"/>
            </w:pPr>
            <w:r>
              <w:rPr>
                <w:b/>
                <w:bCs/>
              </w:rPr>
              <w:t>Come: Individuare fino a tre attività utili nell’azione indicata</w:t>
            </w:r>
            <w:r>
              <w:t>:</w:t>
            </w:r>
          </w:p>
          <w:p w14:paraId="65251824" w14:textId="77777777" w:rsidR="00FB09FE" w:rsidRDefault="00FB09FE">
            <w:pPr>
              <w:spacing w:after="0" w:line="240" w:lineRule="auto"/>
            </w:pPr>
          </w:p>
          <w:p w14:paraId="65251825" w14:textId="77777777" w:rsidR="00FB09FE" w:rsidRDefault="005C3B8A">
            <w:pPr>
              <w:spacing w:after="0" w:line="240" w:lineRule="auto"/>
            </w:pPr>
            <w:r>
              <w:t>1)</w:t>
            </w:r>
          </w:p>
          <w:p w14:paraId="65251826" w14:textId="77777777" w:rsidR="00FB09FE" w:rsidRDefault="005C3B8A">
            <w:pPr>
              <w:spacing w:after="0" w:line="240" w:lineRule="auto"/>
            </w:pPr>
            <w:r>
              <w:t>2)</w:t>
            </w:r>
          </w:p>
          <w:p w14:paraId="65251827" w14:textId="77777777" w:rsidR="00FB09FE" w:rsidRDefault="005C3B8A">
            <w:pPr>
              <w:spacing w:after="0" w:line="240" w:lineRule="auto"/>
            </w:pPr>
            <w:r>
              <w:t>3)</w:t>
            </w:r>
          </w:p>
          <w:p w14:paraId="65251828" w14:textId="77777777" w:rsidR="00FB09FE" w:rsidRDefault="00FB09FE">
            <w:pPr>
              <w:spacing w:after="0" w:line="240" w:lineRule="auto"/>
            </w:pPr>
          </w:p>
          <w:p w14:paraId="65251829" w14:textId="77777777" w:rsidR="00FB09FE" w:rsidRDefault="00FB09FE">
            <w:pPr>
              <w:spacing w:after="0" w:line="240" w:lineRule="auto"/>
            </w:pPr>
          </w:p>
          <w:p w14:paraId="6525182A" w14:textId="77777777" w:rsidR="00FB09FE" w:rsidRDefault="00FB09FE">
            <w:pPr>
              <w:spacing w:after="0" w:line="240" w:lineRule="auto"/>
            </w:pPr>
          </w:p>
        </w:tc>
      </w:tr>
      <w:tr w:rsidR="00FB09FE" w14:paraId="65251834" w14:textId="77777777" w:rsidTr="005C1FD6">
        <w:tc>
          <w:tcPr>
            <w:tcW w:w="9918" w:type="dxa"/>
            <w:gridSpan w:val="4"/>
          </w:tcPr>
          <w:p w14:paraId="6525182C" w14:textId="77777777" w:rsidR="00FB09FE" w:rsidRDefault="005C3B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Le risorse finanziarie sono:</w:t>
            </w:r>
          </w:p>
          <w:p w14:paraId="6525182D" w14:textId="77777777" w:rsidR="00FB09FE" w:rsidRDefault="00FB09FE">
            <w:pPr>
              <w:spacing w:after="0" w:line="240" w:lineRule="auto"/>
            </w:pPr>
          </w:p>
          <w:p w14:paraId="6525182E" w14:textId="77777777" w:rsidR="00FB09FE" w:rsidRDefault="005C3B8A">
            <w:pPr>
              <w:tabs>
                <w:tab w:val="left" w:pos="720"/>
                <w:tab w:val="left" w:pos="1080"/>
                <w:tab w:val="left" w:pos="5220"/>
              </w:tabs>
              <w:spacing w:after="0" w:line="240" w:lineRule="auto"/>
              <w:ind w:left="180"/>
              <w:jc w:val="both"/>
              <w:rPr>
                <w:rFonts w:cs="Verdana"/>
              </w:rPr>
            </w:pPr>
            <w:r>
              <w:t xml:space="preserve">reperite </w:t>
            </w:r>
            <w:r>
              <w:rPr>
                <w:rFonts w:cs="Verdana"/>
              </w:rPr>
              <w:t>(</w:t>
            </w:r>
            <w:r>
              <w:rPr>
                <w:rFonts w:cs="Verdana"/>
                <w:i/>
              </w:rPr>
              <w:t>indicare la fonte</w:t>
            </w:r>
            <w:r>
              <w:rPr>
                <w:rFonts w:cs="Verdana"/>
              </w:rPr>
              <w:t>)</w:t>
            </w:r>
          </w:p>
          <w:p w14:paraId="6525182F" w14:textId="77777777" w:rsidR="00FB09FE" w:rsidRDefault="00FB09FE">
            <w:pPr>
              <w:spacing w:after="0" w:line="240" w:lineRule="auto"/>
            </w:pPr>
          </w:p>
          <w:p w14:paraId="65251830" w14:textId="77777777" w:rsidR="00FB09FE" w:rsidRDefault="005C3B8A">
            <w:pPr>
              <w:tabs>
                <w:tab w:val="left" w:pos="720"/>
                <w:tab w:val="left" w:pos="1080"/>
                <w:tab w:val="left" w:pos="5220"/>
              </w:tabs>
              <w:spacing w:after="0" w:line="240" w:lineRule="auto"/>
              <w:ind w:left="180"/>
              <w:jc w:val="both"/>
              <w:rPr>
                <w:rFonts w:cs="Verdana"/>
              </w:rPr>
            </w:pPr>
            <w:r>
              <w:t xml:space="preserve">da reperire </w:t>
            </w:r>
            <w:r>
              <w:rPr>
                <w:rFonts w:cs="Verdana"/>
              </w:rPr>
              <w:t>(</w:t>
            </w:r>
            <w:r>
              <w:rPr>
                <w:rFonts w:cs="Verdana"/>
                <w:i/>
              </w:rPr>
              <w:t>indicare a quale fonte si intende provare ad accedere</w:t>
            </w:r>
            <w:r>
              <w:rPr>
                <w:rFonts w:cs="Verdana"/>
              </w:rPr>
              <w:t>)</w:t>
            </w:r>
          </w:p>
          <w:p w14:paraId="65251831" w14:textId="77777777" w:rsidR="00FB09FE" w:rsidRDefault="00FB09FE">
            <w:pPr>
              <w:spacing w:after="0" w:line="240" w:lineRule="auto"/>
            </w:pPr>
          </w:p>
          <w:p w14:paraId="65251832" w14:textId="77777777" w:rsidR="00FB09FE" w:rsidRDefault="00FB09FE">
            <w:pPr>
              <w:spacing w:after="0" w:line="240" w:lineRule="auto"/>
            </w:pPr>
          </w:p>
          <w:p w14:paraId="65251833" w14:textId="77777777" w:rsidR="00FB09FE" w:rsidRDefault="00FB09FE">
            <w:pPr>
              <w:spacing w:after="0" w:line="240" w:lineRule="auto"/>
            </w:pPr>
          </w:p>
        </w:tc>
      </w:tr>
      <w:tr w:rsidR="00FB09FE" w14:paraId="65251838" w14:textId="77777777" w:rsidTr="005C1FD6">
        <w:tc>
          <w:tcPr>
            <w:tcW w:w="9918" w:type="dxa"/>
            <w:gridSpan w:val="4"/>
          </w:tcPr>
          <w:p w14:paraId="65251835" w14:textId="77777777" w:rsidR="00FB09FE" w:rsidRDefault="005C3B8A">
            <w:pPr>
              <w:pStyle w:val="Paragrafoelenco2"/>
              <w:spacing w:after="0" w:line="240" w:lineRule="auto"/>
              <w:ind w:left="0"/>
              <w:contextualSpacing w:val="0"/>
              <w:jc w:val="both"/>
              <w:rPr>
                <w:rFonts w:cs="Verdana"/>
                <w:bCs/>
              </w:rPr>
            </w:pPr>
            <w:r>
              <w:rPr>
                <w:rFonts w:cs="Verdana"/>
                <w:b/>
              </w:rPr>
              <w:t xml:space="preserve">CHI lo realizza </w:t>
            </w:r>
            <w:r>
              <w:rPr>
                <w:rFonts w:cs="Verdana"/>
                <w:bCs/>
              </w:rPr>
              <w:t xml:space="preserve">(Indicare l'impegno del/I proponente/I nell'implementazione dell'azione o attività)? </w:t>
            </w:r>
          </w:p>
          <w:p w14:paraId="65251836" w14:textId="77777777" w:rsidR="00FB09FE" w:rsidRDefault="00FB09FE">
            <w:pPr>
              <w:pStyle w:val="Paragrafoelenco2"/>
              <w:spacing w:after="0" w:line="240" w:lineRule="auto"/>
              <w:contextualSpacing w:val="0"/>
              <w:jc w:val="both"/>
              <w:rPr>
                <w:rFonts w:cs="Verdana"/>
              </w:rPr>
            </w:pPr>
          </w:p>
          <w:p w14:paraId="65251837" w14:textId="77777777" w:rsidR="00FB09FE" w:rsidRDefault="00FB09FE">
            <w:pPr>
              <w:spacing w:after="0" w:line="240" w:lineRule="auto"/>
            </w:pPr>
          </w:p>
        </w:tc>
      </w:tr>
      <w:tr w:rsidR="00FB09FE" w14:paraId="6525183D" w14:textId="77777777" w:rsidTr="005C1FD6">
        <w:tc>
          <w:tcPr>
            <w:tcW w:w="9918" w:type="dxa"/>
            <w:gridSpan w:val="4"/>
          </w:tcPr>
          <w:p w14:paraId="65251839" w14:textId="77777777" w:rsidR="00FB09FE" w:rsidRDefault="005C3B8A">
            <w:pPr>
              <w:pStyle w:val="Paragrafoelenco2"/>
              <w:spacing w:after="0" w:line="240" w:lineRule="auto"/>
              <w:ind w:left="0"/>
              <w:contextualSpacing w:val="0"/>
              <w:jc w:val="both"/>
              <w:rPr>
                <w:b/>
              </w:rPr>
            </w:pPr>
            <w:r>
              <w:rPr>
                <w:rFonts w:cs="Verdana"/>
                <w:b/>
              </w:rPr>
              <w:t xml:space="preserve">Quali risorse porta il proponente? </w:t>
            </w:r>
          </w:p>
          <w:p w14:paraId="6525183A" w14:textId="77777777" w:rsidR="00FB09FE" w:rsidRDefault="00FB09FE">
            <w:pPr>
              <w:pStyle w:val="Paragrafoelenco2"/>
              <w:spacing w:after="0" w:line="240" w:lineRule="auto"/>
              <w:contextualSpacing w:val="0"/>
              <w:jc w:val="both"/>
              <w:rPr>
                <w:b/>
              </w:rPr>
            </w:pPr>
          </w:p>
          <w:p w14:paraId="6525183B" w14:textId="77777777" w:rsidR="00FB09FE" w:rsidRDefault="005C3B8A">
            <w:pPr>
              <w:tabs>
                <w:tab w:val="left" w:pos="1080"/>
                <w:tab w:val="left" w:pos="2700"/>
                <w:tab w:val="left" w:pos="3060"/>
                <w:tab w:val="left" w:pos="4860"/>
                <w:tab w:val="left" w:pos="5220"/>
              </w:tabs>
              <w:spacing w:after="0" w:line="240" w:lineRule="auto"/>
              <w:ind w:left="180" w:firstLine="528"/>
              <w:jc w:val="both"/>
              <w:rPr>
                <w:rFonts w:cs="Verdana"/>
              </w:rPr>
            </w:pPr>
            <w:r>
              <w:rPr>
                <w:rFonts w:cs="Verdana"/>
              </w:rPr>
              <w:t>□</w:t>
            </w:r>
            <w:r>
              <w:rPr>
                <w:rFonts w:cs="Verdana"/>
              </w:rPr>
              <w:tab/>
              <w:t>Ideative</w:t>
            </w:r>
            <w:r>
              <w:rPr>
                <w:rFonts w:cs="Verdana"/>
              </w:rPr>
              <w:tab/>
              <w:t>□</w:t>
            </w:r>
            <w:r>
              <w:rPr>
                <w:rFonts w:cs="Verdana"/>
              </w:rPr>
              <w:tab/>
              <w:t>Finanziarie</w:t>
            </w:r>
            <w:r>
              <w:rPr>
                <w:rFonts w:cs="Verdana"/>
              </w:rPr>
              <w:tab/>
              <w:t>□</w:t>
            </w:r>
            <w:r>
              <w:rPr>
                <w:rFonts w:cs="Verdana"/>
              </w:rPr>
              <w:tab/>
              <w:t>Umane</w:t>
            </w:r>
          </w:p>
          <w:p w14:paraId="6525183C" w14:textId="77777777" w:rsidR="00FB09FE" w:rsidRDefault="00FB09FE">
            <w:pPr>
              <w:spacing w:after="0" w:line="240" w:lineRule="auto"/>
            </w:pPr>
          </w:p>
        </w:tc>
      </w:tr>
      <w:tr w:rsidR="00FB09FE" w14:paraId="65251840" w14:textId="77777777" w:rsidTr="005C1FD6">
        <w:tc>
          <w:tcPr>
            <w:tcW w:w="9918" w:type="dxa"/>
            <w:gridSpan w:val="4"/>
          </w:tcPr>
          <w:p w14:paraId="6525183E" w14:textId="487DAFB0" w:rsidR="00FB09FE" w:rsidRDefault="005C3B8A">
            <w:pPr>
              <w:pStyle w:val="Paragrafoelenco2"/>
              <w:spacing w:after="0" w:line="240" w:lineRule="auto"/>
              <w:ind w:left="0"/>
              <w:contextualSpacing w:val="0"/>
              <w:jc w:val="both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Quali soggetti istituzionali e non istituzionali </w:t>
            </w:r>
            <w:r w:rsidR="00356057">
              <w:rPr>
                <w:rFonts w:cs="Verdana"/>
                <w:b/>
              </w:rPr>
              <w:t xml:space="preserve">che </w:t>
            </w:r>
            <w:r>
              <w:rPr>
                <w:rFonts w:cs="Verdana"/>
                <w:b/>
              </w:rPr>
              <w:t>coinvolge/deve necessariamente coinvolgere per portare avanti questa azione?:</w:t>
            </w:r>
          </w:p>
          <w:p w14:paraId="6525183F" w14:textId="77777777" w:rsidR="00FB09FE" w:rsidRDefault="00FB09FE">
            <w:pPr>
              <w:spacing w:after="0" w:line="240" w:lineRule="auto"/>
            </w:pPr>
          </w:p>
        </w:tc>
      </w:tr>
      <w:tr w:rsidR="00FB09FE" w14:paraId="65251845" w14:textId="77777777" w:rsidTr="005C1FD6">
        <w:tc>
          <w:tcPr>
            <w:tcW w:w="9918" w:type="dxa"/>
            <w:gridSpan w:val="4"/>
          </w:tcPr>
          <w:p w14:paraId="65251841" w14:textId="77777777" w:rsidR="00FB09FE" w:rsidRDefault="005C3B8A">
            <w:pPr>
              <w:pStyle w:val="Paragrafoelenco2"/>
              <w:spacing w:after="0" w:line="240" w:lineRule="auto"/>
              <w:ind w:left="0"/>
              <w:contextualSpacing w:val="0"/>
              <w:jc w:val="both"/>
              <w:rPr>
                <w:b/>
              </w:rPr>
            </w:pPr>
            <w:r>
              <w:rPr>
                <w:rFonts w:cs="Verdana"/>
                <w:b/>
              </w:rPr>
              <w:t>In che fase di progettazione si trova l’azione?</w:t>
            </w:r>
          </w:p>
          <w:p w14:paraId="65251842" w14:textId="77777777" w:rsidR="00FB09FE" w:rsidRDefault="005C3B8A">
            <w:pPr>
              <w:tabs>
                <w:tab w:val="left" w:pos="1080"/>
                <w:tab w:val="left" w:pos="2700"/>
                <w:tab w:val="left" w:pos="3060"/>
                <w:tab w:val="left" w:pos="4860"/>
                <w:tab w:val="left" w:pos="5220"/>
                <w:tab w:val="left" w:pos="7020"/>
                <w:tab w:val="left" w:pos="7380"/>
              </w:tabs>
              <w:spacing w:after="0" w:line="240" w:lineRule="auto"/>
              <w:ind w:left="180" w:firstLine="528"/>
              <w:jc w:val="both"/>
              <w:rPr>
                <w:rFonts w:cs="Verdana"/>
              </w:rPr>
            </w:pPr>
            <w:r>
              <w:rPr>
                <w:rFonts w:cs="Verdana"/>
              </w:rPr>
              <w:t>□</w:t>
            </w:r>
            <w:r>
              <w:rPr>
                <w:rFonts w:cs="Verdana"/>
              </w:rPr>
              <w:tab/>
              <w:t>Ideazione</w:t>
            </w:r>
            <w:r>
              <w:rPr>
                <w:rFonts w:cs="Verdana"/>
              </w:rPr>
              <w:tab/>
              <w:t>□</w:t>
            </w:r>
            <w:r>
              <w:rPr>
                <w:rFonts w:cs="Verdana"/>
              </w:rPr>
              <w:tab/>
              <w:t>Valutazione</w:t>
            </w:r>
            <w:r>
              <w:rPr>
                <w:rFonts w:cs="Verdana"/>
              </w:rPr>
              <w:tab/>
              <w:t>□</w:t>
            </w:r>
            <w:r>
              <w:rPr>
                <w:rFonts w:cs="Verdana"/>
              </w:rPr>
              <w:tab/>
              <w:t>Realizzazione</w:t>
            </w:r>
          </w:p>
          <w:p w14:paraId="65251843" w14:textId="77777777" w:rsidR="00FB09FE" w:rsidRDefault="005C3B8A">
            <w:pPr>
              <w:tabs>
                <w:tab w:val="left" w:pos="1080"/>
                <w:tab w:val="left" w:pos="2700"/>
                <w:tab w:val="left" w:pos="3060"/>
                <w:tab w:val="left" w:pos="4860"/>
                <w:tab w:val="left" w:pos="5220"/>
                <w:tab w:val="left" w:pos="7020"/>
                <w:tab w:val="left" w:pos="7380"/>
              </w:tabs>
              <w:spacing w:after="0" w:line="240" w:lineRule="auto"/>
              <w:ind w:left="180" w:firstLine="528"/>
              <w:jc w:val="both"/>
            </w:pPr>
            <w:r>
              <w:rPr>
                <w:rFonts w:cs="Verdana"/>
              </w:rPr>
              <w:t>□</w:t>
            </w:r>
            <w:r>
              <w:rPr>
                <w:rFonts w:cs="Verdana"/>
              </w:rPr>
              <w:tab/>
            </w:r>
            <w:r>
              <w:rPr>
                <w:rFonts w:cs="Verdana"/>
                <w:i/>
              </w:rPr>
              <w:t>in fase di Pianificazione</w:t>
            </w:r>
          </w:p>
          <w:p w14:paraId="65251844" w14:textId="77777777" w:rsidR="00FB09FE" w:rsidRDefault="00FB09FE">
            <w:pPr>
              <w:spacing w:after="0" w:line="240" w:lineRule="auto"/>
            </w:pPr>
          </w:p>
        </w:tc>
      </w:tr>
      <w:tr w:rsidR="000732B3" w14:paraId="5EC04ECA" w14:textId="77777777" w:rsidTr="005C1FD6">
        <w:tc>
          <w:tcPr>
            <w:tcW w:w="9918" w:type="dxa"/>
            <w:gridSpan w:val="4"/>
          </w:tcPr>
          <w:p w14:paraId="3C010A8B" w14:textId="6D170368" w:rsidR="000732B3" w:rsidRDefault="000732B3" w:rsidP="000732B3">
            <w:pPr>
              <w:pStyle w:val="Paragrafoelenco2"/>
              <w:spacing w:after="0" w:line="240" w:lineRule="auto"/>
              <w:ind w:left="0"/>
              <w:contextualSpacing w:val="0"/>
              <w:jc w:val="both"/>
              <w:rPr>
                <w:b/>
              </w:rPr>
            </w:pPr>
            <w:r>
              <w:rPr>
                <w:rFonts w:cs="Verdana"/>
                <w:b/>
              </w:rPr>
              <w:t>Risultati attesi</w:t>
            </w:r>
          </w:p>
          <w:p w14:paraId="0F843A61" w14:textId="77777777" w:rsidR="000732B3" w:rsidRDefault="000732B3">
            <w:pPr>
              <w:pStyle w:val="Paragrafoelenco2"/>
              <w:spacing w:after="0" w:line="240" w:lineRule="auto"/>
              <w:ind w:left="0"/>
              <w:contextualSpacing w:val="0"/>
              <w:jc w:val="both"/>
              <w:rPr>
                <w:rFonts w:cs="Verdana"/>
                <w:b/>
              </w:rPr>
            </w:pPr>
          </w:p>
        </w:tc>
      </w:tr>
      <w:tr w:rsidR="00FB09FE" w14:paraId="65251849" w14:textId="77777777" w:rsidTr="005C1FD6">
        <w:tc>
          <w:tcPr>
            <w:tcW w:w="9918" w:type="dxa"/>
            <w:gridSpan w:val="4"/>
          </w:tcPr>
          <w:p w14:paraId="65251846" w14:textId="77777777" w:rsidR="00FB09FE" w:rsidRDefault="005C3B8A">
            <w:pPr>
              <w:pStyle w:val="Paragrafoelenco2"/>
              <w:tabs>
                <w:tab w:val="left" w:pos="4500"/>
                <w:tab w:val="left" w:pos="5400"/>
              </w:tabs>
              <w:spacing w:after="0" w:line="240" w:lineRule="auto"/>
              <w:ind w:left="0"/>
              <w:contextualSpacing w:val="0"/>
              <w:jc w:val="both"/>
              <w:rPr>
                <w:rFonts w:cs="Verdana"/>
              </w:rPr>
            </w:pPr>
            <w:r>
              <w:rPr>
                <w:rFonts w:cs="Verdana"/>
                <w:b/>
              </w:rPr>
              <w:t>È già stata proposta alle Istituzioni?</w:t>
            </w:r>
            <w:r>
              <w:rPr>
                <w:rFonts w:cs="Verdana"/>
              </w:rPr>
              <w:tab/>
              <w:t>□ Si</w:t>
            </w:r>
            <w:r>
              <w:rPr>
                <w:rFonts w:cs="Verdana"/>
              </w:rPr>
              <w:tab/>
              <w:t>□</w:t>
            </w:r>
            <w:r>
              <w:rPr>
                <w:rFonts w:cs="Verdana"/>
              </w:rPr>
              <w:tab/>
              <w:t>No</w:t>
            </w:r>
          </w:p>
          <w:p w14:paraId="65251847" w14:textId="77777777" w:rsidR="00FB09FE" w:rsidRDefault="005C3B8A">
            <w:pPr>
              <w:pStyle w:val="Paragrafoelenco2"/>
              <w:spacing w:after="0" w:line="240" w:lineRule="auto"/>
              <w:ind w:left="180" w:firstLine="528"/>
              <w:contextualSpacing w:val="0"/>
              <w:jc w:val="both"/>
              <w:rPr>
                <w:rFonts w:cs="Verdana"/>
              </w:rPr>
            </w:pPr>
            <w:r>
              <w:rPr>
                <w:rFonts w:cs="Verdana"/>
                <w:b/>
              </w:rPr>
              <w:t>Se sì</w:t>
            </w:r>
            <w:r>
              <w:rPr>
                <w:rFonts w:cs="Verdana"/>
              </w:rPr>
              <w:t>: a quali e quando?</w:t>
            </w:r>
          </w:p>
          <w:p w14:paraId="65251848" w14:textId="77777777" w:rsidR="00FB09FE" w:rsidRDefault="00FB09FE">
            <w:pPr>
              <w:spacing w:after="0" w:line="240" w:lineRule="auto"/>
            </w:pPr>
          </w:p>
        </w:tc>
      </w:tr>
      <w:tr w:rsidR="00FB09FE" w14:paraId="65251850" w14:textId="77777777" w:rsidTr="005C1FD6">
        <w:tc>
          <w:tcPr>
            <w:tcW w:w="9918" w:type="dxa"/>
            <w:gridSpan w:val="4"/>
          </w:tcPr>
          <w:p w14:paraId="6525184A" w14:textId="77777777" w:rsidR="00FB09FE" w:rsidRDefault="005C3B8A">
            <w:pPr>
              <w:pStyle w:val="Paragrafoelenco2"/>
              <w:spacing w:after="0" w:line="240" w:lineRule="auto"/>
              <w:ind w:left="0"/>
              <w:contextualSpacing w:val="0"/>
              <w:jc w:val="both"/>
              <w:rPr>
                <w:b/>
              </w:rPr>
            </w:pPr>
            <w:r>
              <w:rPr>
                <w:rFonts w:cs="Verdana"/>
                <w:b/>
              </w:rPr>
              <w:t>Esito della presentazione:</w:t>
            </w:r>
          </w:p>
          <w:p w14:paraId="6525184B" w14:textId="77777777" w:rsidR="00FB09FE" w:rsidRDefault="005C3B8A">
            <w:pPr>
              <w:tabs>
                <w:tab w:val="left" w:pos="1080"/>
              </w:tabs>
              <w:spacing w:after="0" w:line="240" w:lineRule="auto"/>
              <w:ind w:left="180" w:firstLine="528"/>
              <w:jc w:val="both"/>
              <w:rPr>
                <w:rFonts w:cs="Verdana"/>
              </w:rPr>
            </w:pPr>
            <w:r>
              <w:rPr>
                <w:rFonts w:eastAsia="Verdana" w:cs="Verdana"/>
              </w:rPr>
              <w:t>□</w:t>
            </w:r>
            <w:r>
              <w:rPr>
                <w:rFonts w:eastAsia="Verdana" w:cs="Verdana"/>
              </w:rPr>
              <w:tab/>
            </w:r>
            <w:r>
              <w:rPr>
                <w:rFonts w:cs="Verdana"/>
              </w:rPr>
              <w:t>Non ancora ricevuto esito</w:t>
            </w:r>
          </w:p>
          <w:p w14:paraId="6525184C" w14:textId="77777777" w:rsidR="00FB09FE" w:rsidRDefault="005C3B8A">
            <w:pPr>
              <w:tabs>
                <w:tab w:val="left" w:pos="1080"/>
              </w:tabs>
              <w:spacing w:after="0" w:line="240" w:lineRule="auto"/>
              <w:ind w:left="180" w:firstLine="528"/>
              <w:jc w:val="both"/>
              <w:rPr>
                <w:rFonts w:cs="Verdana"/>
              </w:rPr>
            </w:pPr>
            <w:r>
              <w:rPr>
                <w:rFonts w:cs="Verdana"/>
              </w:rPr>
              <w:t>□</w:t>
            </w:r>
            <w:r>
              <w:rPr>
                <w:rFonts w:cs="Verdana"/>
              </w:rPr>
              <w:tab/>
              <w:t>In corso di valutazione</w:t>
            </w:r>
          </w:p>
          <w:p w14:paraId="6525184D" w14:textId="77777777" w:rsidR="00FB09FE" w:rsidRDefault="005C3B8A">
            <w:pPr>
              <w:tabs>
                <w:tab w:val="left" w:pos="1080"/>
              </w:tabs>
              <w:spacing w:after="0" w:line="240" w:lineRule="auto"/>
              <w:ind w:left="180" w:firstLine="528"/>
              <w:jc w:val="both"/>
              <w:rPr>
                <w:rFonts w:cs="Verdana"/>
              </w:rPr>
            </w:pPr>
            <w:r>
              <w:rPr>
                <w:rFonts w:cs="Verdana"/>
              </w:rPr>
              <w:t>□</w:t>
            </w:r>
            <w:r>
              <w:rPr>
                <w:rFonts w:cs="Verdana"/>
              </w:rPr>
              <w:tab/>
              <w:t>Già valutato positivamente</w:t>
            </w:r>
          </w:p>
          <w:p w14:paraId="6525184E" w14:textId="77777777" w:rsidR="00FB09FE" w:rsidRDefault="005C3B8A">
            <w:pPr>
              <w:tabs>
                <w:tab w:val="left" w:pos="1080"/>
              </w:tabs>
              <w:spacing w:after="0" w:line="240" w:lineRule="auto"/>
              <w:ind w:left="180" w:firstLine="528"/>
              <w:jc w:val="both"/>
            </w:pPr>
            <w:r>
              <w:rPr>
                <w:rFonts w:cs="Verdana"/>
              </w:rPr>
              <w:t>□</w:t>
            </w:r>
            <w:r>
              <w:rPr>
                <w:rFonts w:cs="Verdana"/>
              </w:rPr>
              <w:tab/>
              <w:t>Rifiutato (perché)</w:t>
            </w:r>
          </w:p>
          <w:p w14:paraId="6525184F" w14:textId="77777777" w:rsidR="00FB09FE" w:rsidRDefault="00FB09FE">
            <w:pPr>
              <w:spacing w:after="0" w:line="240" w:lineRule="auto"/>
            </w:pPr>
          </w:p>
        </w:tc>
      </w:tr>
      <w:tr w:rsidR="00FB09FE" w14:paraId="65251853" w14:textId="77777777" w:rsidTr="005C1FD6">
        <w:tc>
          <w:tcPr>
            <w:tcW w:w="9918" w:type="dxa"/>
            <w:gridSpan w:val="4"/>
          </w:tcPr>
          <w:p w14:paraId="65251851" w14:textId="77777777" w:rsidR="00FB09FE" w:rsidRDefault="005C3B8A">
            <w:pPr>
              <w:pStyle w:val="Paragrafoelenco2"/>
              <w:spacing w:after="0" w:line="240" w:lineRule="auto"/>
              <w:ind w:left="0"/>
              <w:contextualSpacing w:val="0"/>
              <w:jc w:val="both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Quali problematiche, qualora ve ne siano e si conoscano, impediscono la realizzazione del progetto e come pensate di risolverle? </w:t>
            </w:r>
          </w:p>
          <w:p w14:paraId="65251852" w14:textId="77777777" w:rsidR="00FB09FE" w:rsidRDefault="00FB09FE">
            <w:pPr>
              <w:spacing w:after="0" w:line="240" w:lineRule="auto"/>
            </w:pPr>
          </w:p>
        </w:tc>
      </w:tr>
    </w:tbl>
    <w:p w14:paraId="65251854" w14:textId="77777777" w:rsidR="00FB09FE" w:rsidRDefault="00FB09FE"/>
    <w:p w14:paraId="65251855" w14:textId="77777777" w:rsidR="00FB09FE" w:rsidRDefault="00FB09FE"/>
    <w:p w14:paraId="65251856" w14:textId="77777777" w:rsidR="00FB09FE" w:rsidRDefault="00FB09FE"/>
    <w:p w14:paraId="65251857" w14:textId="77777777" w:rsidR="00FB09FE" w:rsidRDefault="005C3B8A">
      <w:r>
        <w:t xml:space="preserve">* </w:t>
      </w:r>
      <w:r>
        <w:rPr>
          <w:b/>
          <w:bCs/>
        </w:rPr>
        <w:t>Azioni già in progetto:</w:t>
      </w:r>
    </w:p>
    <w:p w14:paraId="65251858" w14:textId="77777777" w:rsidR="00FB09FE" w:rsidRDefault="005C3B8A">
      <w:r>
        <w:t xml:space="preserve">1. Censimento delle aree dismesse </w:t>
      </w:r>
    </w:p>
    <w:p w14:paraId="65251859" w14:textId="77777777" w:rsidR="00FB09FE" w:rsidRDefault="005C3B8A">
      <w:r>
        <w:t>2. Censimento ravaneti</w:t>
      </w:r>
    </w:p>
    <w:p w14:paraId="6525185A" w14:textId="77777777" w:rsidR="00FB09FE" w:rsidRDefault="005C3B8A">
      <w:r>
        <w:t>3. Studio geomorfologico e sul trasporto solido (e verifica delle cause del sovralluvionamento alla foce)</w:t>
      </w:r>
    </w:p>
    <w:p w14:paraId="6525185B" w14:textId="77777777" w:rsidR="00FB09FE" w:rsidRDefault="005C3B8A">
      <w:r>
        <w:t>4. Valutazione del rischio e ravaneti spugna</w:t>
      </w:r>
    </w:p>
    <w:sectPr w:rsidR="00FB09F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68FAC" w14:textId="77777777" w:rsidR="00B244B5" w:rsidRDefault="00B244B5">
      <w:pPr>
        <w:spacing w:line="240" w:lineRule="auto"/>
      </w:pPr>
      <w:r>
        <w:separator/>
      </w:r>
    </w:p>
  </w:endnote>
  <w:endnote w:type="continuationSeparator" w:id="0">
    <w:p w14:paraId="097B5F72" w14:textId="77777777" w:rsidR="00B244B5" w:rsidRDefault="00B244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font391">
    <w:altName w:val="Calibri"/>
    <w:charset w:val="01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59992" w14:textId="77777777" w:rsidR="00B244B5" w:rsidRDefault="00B244B5">
      <w:pPr>
        <w:spacing w:after="0" w:line="240" w:lineRule="auto"/>
      </w:pPr>
      <w:r>
        <w:separator/>
      </w:r>
    </w:p>
  </w:footnote>
  <w:footnote w:type="continuationSeparator" w:id="0">
    <w:p w14:paraId="5397E758" w14:textId="77777777" w:rsidR="00B244B5" w:rsidRDefault="00B24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51860" w14:textId="77777777" w:rsidR="00FB09FE" w:rsidRDefault="005C3B8A">
    <w:pPr>
      <w:pStyle w:val="Header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5251861" wp14:editId="2A4C428F">
              <wp:simplePos x="0" y="0"/>
              <wp:positionH relativeFrom="margin">
                <wp:posOffset>-10795</wp:posOffset>
              </wp:positionH>
              <wp:positionV relativeFrom="page">
                <wp:posOffset>526415</wp:posOffset>
              </wp:positionV>
              <wp:extent cx="6305550" cy="27051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5550" cy="270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lang w:val="en-US"/>
                            </w:rPr>
                          </w:sdtEndPr>
                          <w:sdtContent>
                            <w:p w14:paraId="65251863" w14:textId="77777777" w:rsidR="00FB09FE" w:rsidRDefault="005C3B8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SCHEDA DI RILEVAZIONE DELLE AZIONI – Contratto di FIUME FRIGIDO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5251861" id="Rectangle 197" o:spid="_x0000_s1026" style="position:absolute;margin-left:-.85pt;margin-top:41.45pt;width:496.5pt;height:21.3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lang w:val="en-US"/>
                      </w:rPr>
                    </w:sdtEndPr>
                    <w:sdtContent>
                      <w:p w14:paraId="65251863" w14:textId="77777777" w:rsidR="00FB09FE" w:rsidRDefault="005C3B8A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SCHEDA DI RILEVAZIONE DELLE AZIONI – Contratto di FIUME FRIGIDO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E674D"/>
    <w:multiLevelType w:val="hybridMultilevel"/>
    <w:tmpl w:val="A420E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15B"/>
    <w:rsid w:val="000732B3"/>
    <w:rsid w:val="000B64A4"/>
    <w:rsid w:val="000C2348"/>
    <w:rsid w:val="000F14A8"/>
    <w:rsid w:val="00101887"/>
    <w:rsid w:val="001603A2"/>
    <w:rsid w:val="002661FB"/>
    <w:rsid w:val="00280872"/>
    <w:rsid w:val="002B673B"/>
    <w:rsid w:val="00356057"/>
    <w:rsid w:val="00362AA1"/>
    <w:rsid w:val="003D5ADE"/>
    <w:rsid w:val="00411729"/>
    <w:rsid w:val="004330A8"/>
    <w:rsid w:val="00437D8E"/>
    <w:rsid w:val="00453B4A"/>
    <w:rsid w:val="0046655F"/>
    <w:rsid w:val="00493FB3"/>
    <w:rsid w:val="004B74DC"/>
    <w:rsid w:val="00535FD8"/>
    <w:rsid w:val="00597662"/>
    <w:rsid w:val="005A4A3C"/>
    <w:rsid w:val="005C1FD6"/>
    <w:rsid w:val="005C3B8A"/>
    <w:rsid w:val="005F7361"/>
    <w:rsid w:val="006F0A4F"/>
    <w:rsid w:val="007C76EF"/>
    <w:rsid w:val="007F468D"/>
    <w:rsid w:val="008D0B2C"/>
    <w:rsid w:val="00993030"/>
    <w:rsid w:val="009939BA"/>
    <w:rsid w:val="009D07DB"/>
    <w:rsid w:val="00A15E80"/>
    <w:rsid w:val="00A5115B"/>
    <w:rsid w:val="00A7225E"/>
    <w:rsid w:val="00B244B5"/>
    <w:rsid w:val="00BA1680"/>
    <w:rsid w:val="00C25E01"/>
    <w:rsid w:val="00C831CB"/>
    <w:rsid w:val="00CE5578"/>
    <w:rsid w:val="00D66C57"/>
    <w:rsid w:val="00D74675"/>
    <w:rsid w:val="00D8434D"/>
    <w:rsid w:val="00DC6D80"/>
    <w:rsid w:val="00DE37A2"/>
    <w:rsid w:val="00E11D83"/>
    <w:rsid w:val="00E946F2"/>
    <w:rsid w:val="00F27903"/>
    <w:rsid w:val="00FB09FE"/>
    <w:rsid w:val="00FC64F7"/>
    <w:rsid w:val="18926D1D"/>
    <w:rsid w:val="6D56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5174D"/>
  <w15:docId w15:val="{2CF45D77-FF91-4DE1-8EC4-89CFF470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widowControl w:val="0"/>
      <w:spacing w:before="100" w:beforeAutospacing="1" w:after="100" w:afterAutospacing="1" w:line="256" w:lineRule="auto"/>
      <w:outlineLvl w:val="2"/>
    </w:pPr>
    <w:rPr>
      <w:rFonts w:ascii="Calibri Light" w:eastAsia="DengXian Light" w:hAnsi="Calibri Light" w:cs="Times New Roman"/>
      <w:color w:val="1F3863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spacing w:before="100" w:beforeAutospacing="1" w:after="100" w:afterAutospacing="1" w:line="256" w:lineRule="auto"/>
      <w:contextualSpacing/>
    </w:pPr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qFormat/>
    <w:rPr>
      <w:rFonts w:ascii="Calibri Light" w:eastAsia="DengXian Light" w:hAnsi="Calibri Light" w:cs="Times New Roman"/>
      <w:color w:val="1F3863"/>
      <w:sz w:val="24"/>
      <w:szCs w:val="24"/>
      <w:lang w:eastAsia="it-IT"/>
    </w:rPr>
  </w:style>
  <w:style w:type="paragraph" w:customStyle="1" w:styleId="Paragrafoelenco2">
    <w:name w:val="Paragrafo elenco2"/>
    <w:basedOn w:val="Normal"/>
    <w:pPr>
      <w:suppressAutoHyphens/>
      <w:spacing w:after="200" w:line="276" w:lineRule="auto"/>
      <w:ind w:left="720"/>
      <w:contextualSpacing/>
    </w:pPr>
    <w:rPr>
      <w:rFonts w:ascii="Calibri" w:eastAsia="Calibri" w:hAnsi="Calibri" w:cs="font391"/>
      <w:kern w:val="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784</Words>
  <Characters>4474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SCHEDA DI RILEVAZIONE DELLE AZIONI – Contratto di FIUME FRIGIDO</vt:lpstr>
      <vt:lpstr>SCHEDA DI RILEVAZIONE DELLE AZIONI – Contratto di FIUME FRIGIDO</vt:lpstr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RILEVAZIONE DELLE AZIONI – Contratto di FIUME FRIGIDO</dc:title>
  <dc:creator>Sabrina De Cianni</dc:creator>
  <cp:lastModifiedBy>Sabrina De Cianni</cp:lastModifiedBy>
  <cp:revision>3</cp:revision>
  <dcterms:created xsi:type="dcterms:W3CDTF">2021-02-17T20:45:00Z</dcterms:created>
  <dcterms:modified xsi:type="dcterms:W3CDTF">2021-02-23T12:01:00Z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